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F07D" w14:textId="77777777" w:rsidR="001B6D1B" w:rsidRDefault="001B6D1B">
      <w:pPr>
        <w:pStyle w:val="Textoindependiente"/>
        <w:spacing w:before="9"/>
        <w:ind w:left="0"/>
        <w:rPr>
          <w:rFonts w:ascii="Times New Roman"/>
          <w:sz w:val="19"/>
        </w:rPr>
      </w:pPr>
    </w:p>
    <w:p w14:paraId="1361D3CA" w14:textId="77777777" w:rsidR="001B6D1B" w:rsidRDefault="003926C9">
      <w:pPr>
        <w:pStyle w:val="Ttulo"/>
        <w:rPr>
          <w:u w:val="none"/>
        </w:rPr>
      </w:pPr>
      <w:r>
        <w:rPr>
          <w:u w:val="thick"/>
        </w:rPr>
        <w:t>ASSEMBLEA</w:t>
      </w:r>
      <w:r>
        <w:rPr>
          <w:spacing w:val="-7"/>
          <w:u w:val="thick"/>
        </w:rPr>
        <w:t xml:space="preserve"> </w:t>
      </w:r>
      <w:r>
        <w:rPr>
          <w:u w:val="thick"/>
        </w:rPr>
        <w:t>GENERAL DEL PEHOC</w:t>
      </w:r>
    </w:p>
    <w:p w14:paraId="2B06A0E9" w14:textId="77777777" w:rsidR="001B6D1B" w:rsidRDefault="001B6D1B">
      <w:pPr>
        <w:pStyle w:val="Textoindependiente"/>
        <w:spacing w:before="4"/>
        <w:ind w:left="0"/>
        <w:rPr>
          <w:rFonts w:ascii="Arial"/>
          <w:b/>
          <w:sz w:val="14"/>
        </w:rPr>
      </w:pPr>
    </w:p>
    <w:p w14:paraId="3857CAC9" w14:textId="389C5CF3" w:rsidR="001B6D1B" w:rsidRDefault="003926C9" w:rsidP="009E6BF1">
      <w:pPr>
        <w:pStyle w:val="Textoindependiente"/>
        <w:spacing w:before="93" w:line="360" w:lineRule="auto"/>
        <w:ind w:right="217"/>
        <w:jc w:val="both"/>
      </w:pPr>
      <w:r>
        <w:t xml:space="preserve">Reunits els relacionats més avall, el dissabte dia </w:t>
      </w:r>
      <w:r w:rsidR="00DA67FC" w:rsidRPr="00DA67FC">
        <w:t xml:space="preserve">5 de desembre </w:t>
      </w:r>
      <w:r w:rsidR="007D393E" w:rsidRPr="00DA67FC">
        <w:t>2020</w:t>
      </w:r>
      <w:r w:rsidRPr="00DA67FC">
        <w:t>, a les 10’30</w:t>
      </w:r>
      <w:r>
        <w:t xml:space="preserve"> del matí</w:t>
      </w:r>
      <w:r>
        <w:rPr>
          <w:spacing w:val="1"/>
        </w:rPr>
        <w:t xml:space="preserve"> </w:t>
      </w:r>
      <w:r>
        <w:t>en segona convocatòria</w:t>
      </w:r>
      <w:r w:rsidR="007D393E">
        <w:t>. En motiu de la pandèmia de COVID-19 i les mesures de seguretat es fa l’act</w:t>
      </w:r>
      <w:r w:rsidR="00935577">
        <w:t>e</w:t>
      </w:r>
      <w:r>
        <w:t xml:space="preserve"> </w:t>
      </w:r>
      <w:r w:rsidR="007D393E">
        <w:t xml:space="preserve">en </w:t>
      </w:r>
      <w:proofErr w:type="spellStart"/>
      <w:r w:rsidR="007D393E">
        <w:t>streaming</w:t>
      </w:r>
      <w:proofErr w:type="spellEnd"/>
      <w:r w:rsidR="007D393E">
        <w:t xml:space="preserve"> des del canal del PEHOC de </w:t>
      </w:r>
      <w:proofErr w:type="spellStart"/>
      <w:r w:rsidR="007D393E">
        <w:t>Youtube</w:t>
      </w:r>
      <w:proofErr w:type="spellEnd"/>
      <w:r w:rsidR="007D393E">
        <w:t xml:space="preserve"> enregistrat des de la Sala </w:t>
      </w:r>
      <w:proofErr w:type="spellStart"/>
      <w:r w:rsidR="007D393E">
        <w:t>Tor</w:t>
      </w:r>
      <w:r w:rsidR="00935577">
        <w:t>í</w:t>
      </w:r>
      <w:r w:rsidR="007D393E">
        <w:t>n</w:t>
      </w:r>
      <w:proofErr w:type="spellEnd"/>
      <w:r w:rsidR="007D393E">
        <w:t xml:space="preserve"> d’Olot, </w:t>
      </w:r>
      <w:r>
        <w:t xml:space="preserve">al local social del PEHOC, situat a la plaça Puig del Roser, </w:t>
      </w:r>
      <w:proofErr w:type="spellStart"/>
      <w:r>
        <w:t>núm</w:t>
      </w:r>
      <w:proofErr w:type="spellEnd"/>
      <w:r>
        <w:t xml:space="preserve"> 1</w:t>
      </w:r>
      <w:r w:rsidR="007D393E">
        <w:t>3</w:t>
      </w:r>
      <w:r>
        <w:t xml:space="preserve"> d’Olot, </w:t>
      </w:r>
      <w:r w:rsidR="007D393E">
        <w:t xml:space="preserve">on hi ha els càrrecs orgànics de l’entitat, en un sol pla, els socis des de les seves llars respectives, així </w:t>
      </w:r>
      <w:r>
        <w:t>es constitueix l'Assemblea General del</w:t>
      </w:r>
      <w:r>
        <w:rPr>
          <w:spacing w:val="1"/>
        </w:rPr>
        <w:t xml:space="preserve"> </w:t>
      </w:r>
      <w:r>
        <w:t>PEHOC</w:t>
      </w:r>
      <w:r>
        <w:rPr>
          <w:spacing w:val="-4"/>
        </w:rPr>
        <w:t xml:space="preserve"> </w:t>
      </w:r>
      <w:r>
        <w:t>amb l’ordre del</w:t>
      </w:r>
      <w:r>
        <w:rPr>
          <w:spacing w:val="-6"/>
        </w:rPr>
        <w:t xml:space="preserve"> </w:t>
      </w:r>
      <w:r>
        <w:t>dia següent.</w:t>
      </w:r>
    </w:p>
    <w:p w14:paraId="1B0B4714" w14:textId="676ABF05" w:rsidR="00904A12" w:rsidRDefault="003926C9" w:rsidP="009E6BF1">
      <w:pPr>
        <w:pStyle w:val="Textoindependiente"/>
        <w:spacing w:before="197" w:line="360" w:lineRule="auto"/>
        <w:ind w:right="218"/>
        <w:jc w:val="both"/>
      </w:pPr>
      <w:r>
        <w:rPr>
          <w:rFonts w:ascii="Arial" w:hAnsi="Arial"/>
          <w:b/>
        </w:rPr>
        <w:t>Socis</w:t>
      </w:r>
      <w:r>
        <w:rPr>
          <w:rFonts w:ascii="Arial" w:hAnsi="Arial"/>
          <w:b/>
          <w:spacing w:val="1"/>
        </w:rPr>
        <w:t xml:space="preserve"> </w:t>
      </w:r>
      <w:r>
        <w:rPr>
          <w:rFonts w:ascii="Arial" w:hAnsi="Arial"/>
          <w:b/>
        </w:rPr>
        <w:t>assistents</w:t>
      </w:r>
      <w:r>
        <w:t>:</w:t>
      </w:r>
      <w:r>
        <w:rPr>
          <w:spacing w:val="1"/>
        </w:rPr>
        <w:t xml:space="preserve"> </w:t>
      </w:r>
      <w:r w:rsidRPr="00DE5E50">
        <w:t>Antoni Agustí</w:t>
      </w:r>
      <w:r w:rsidRPr="00DE5E50">
        <w:rPr>
          <w:spacing w:val="1"/>
        </w:rPr>
        <w:t xml:space="preserve"> </w:t>
      </w:r>
      <w:r w:rsidRPr="00DE5E50">
        <w:t>Martí,</w:t>
      </w:r>
      <w:r w:rsidRPr="00DE5E50">
        <w:rPr>
          <w:spacing w:val="1"/>
        </w:rPr>
        <w:t xml:space="preserve"> </w:t>
      </w:r>
      <w:r w:rsidRPr="00DE5E50">
        <w:t>Joaquim</w:t>
      </w:r>
      <w:r w:rsidRPr="00DE5E50">
        <w:rPr>
          <w:spacing w:val="1"/>
        </w:rPr>
        <w:t xml:space="preserve"> </w:t>
      </w:r>
      <w:proofErr w:type="spellStart"/>
      <w:r w:rsidRPr="00DE5E50">
        <w:t>Monturiol</w:t>
      </w:r>
      <w:proofErr w:type="spellEnd"/>
      <w:r w:rsidRPr="00DE5E50">
        <w:rPr>
          <w:spacing w:val="1"/>
        </w:rPr>
        <w:t xml:space="preserve"> </w:t>
      </w:r>
      <w:r w:rsidRPr="00DE5E50">
        <w:t>i</w:t>
      </w:r>
      <w:r w:rsidRPr="00DE5E50">
        <w:rPr>
          <w:spacing w:val="1"/>
        </w:rPr>
        <w:t xml:space="preserve"> </w:t>
      </w:r>
      <w:r w:rsidRPr="00DE5E50">
        <w:t>Sanés,</w:t>
      </w:r>
      <w:r w:rsidRPr="00DE5E50">
        <w:rPr>
          <w:spacing w:val="1"/>
        </w:rPr>
        <w:t xml:space="preserve"> </w:t>
      </w:r>
      <w:r w:rsidRPr="00DE5E50">
        <w:t>Albert</w:t>
      </w:r>
      <w:r w:rsidRPr="00DE5E50">
        <w:rPr>
          <w:spacing w:val="61"/>
        </w:rPr>
        <w:t xml:space="preserve"> </w:t>
      </w:r>
      <w:r w:rsidRPr="00DE5E50">
        <w:t>Planas</w:t>
      </w:r>
      <w:r w:rsidRPr="00DE5E50">
        <w:rPr>
          <w:spacing w:val="1"/>
        </w:rPr>
        <w:t xml:space="preserve"> </w:t>
      </w:r>
      <w:r w:rsidRPr="00DE5E50">
        <w:t xml:space="preserve">Serra, Andreu Reixach Nogué, Marta Pagès </w:t>
      </w:r>
      <w:proofErr w:type="spellStart"/>
      <w:r w:rsidRPr="00DE5E50">
        <w:t>Villaverde</w:t>
      </w:r>
      <w:proofErr w:type="spellEnd"/>
      <w:r w:rsidRPr="00DE5E50">
        <w:t>, Gerard Serrat Nogué, Josep</w:t>
      </w:r>
      <w:r w:rsidRPr="00DE5E50">
        <w:rPr>
          <w:spacing w:val="1"/>
        </w:rPr>
        <w:t xml:space="preserve"> </w:t>
      </w:r>
      <w:proofErr w:type="spellStart"/>
      <w:r w:rsidRPr="00DE5E50">
        <w:t>Catà</w:t>
      </w:r>
      <w:proofErr w:type="spellEnd"/>
      <w:r w:rsidRPr="00DE5E50">
        <w:t xml:space="preserve"> Tur, Arnau </w:t>
      </w:r>
      <w:proofErr w:type="spellStart"/>
      <w:r w:rsidRPr="00DE5E50">
        <w:t>Brosa</w:t>
      </w:r>
      <w:proofErr w:type="spellEnd"/>
      <w:r w:rsidRPr="00DE5E50">
        <w:t xml:space="preserve"> Planella, Albert Batlle Carreras, Margarida </w:t>
      </w:r>
      <w:proofErr w:type="spellStart"/>
      <w:r w:rsidRPr="00DE5E50">
        <w:t>Arau</w:t>
      </w:r>
      <w:proofErr w:type="spellEnd"/>
      <w:r w:rsidRPr="00DE5E50">
        <w:t xml:space="preserve"> Canal,</w:t>
      </w:r>
      <w:r w:rsidR="00DE5E50">
        <w:t xml:space="preserve"> </w:t>
      </w:r>
      <w:r w:rsidRPr="00DE5E50">
        <w:t>Jordi</w:t>
      </w:r>
      <w:r w:rsidRPr="00DE5E50">
        <w:rPr>
          <w:spacing w:val="1"/>
        </w:rPr>
        <w:t xml:space="preserve"> </w:t>
      </w:r>
      <w:proofErr w:type="spellStart"/>
      <w:r w:rsidRPr="00DE5E50">
        <w:t>Espadalé</w:t>
      </w:r>
      <w:proofErr w:type="spellEnd"/>
      <w:r w:rsidRPr="00DE5E50">
        <w:rPr>
          <w:spacing w:val="1"/>
        </w:rPr>
        <w:t xml:space="preserve"> </w:t>
      </w:r>
      <w:r w:rsidRPr="00DE5E50">
        <w:t>Vergés,</w:t>
      </w:r>
      <w:r w:rsidRPr="00C9389B">
        <w:t xml:space="preserve"> </w:t>
      </w:r>
      <w:r w:rsidRPr="00DE5E50">
        <w:t>Francesc</w:t>
      </w:r>
      <w:r w:rsidRPr="00C9389B">
        <w:t xml:space="preserve"> </w:t>
      </w:r>
      <w:r w:rsidRPr="00DE5E50">
        <w:t>Llop</w:t>
      </w:r>
      <w:r w:rsidRPr="00C9389B">
        <w:t xml:space="preserve"> </w:t>
      </w:r>
      <w:r w:rsidRPr="00DE5E50">
        <w:t>Puig,</w:t>
      </w:r>
      <w:r w:rsidRPr="00C9389B">
        <w:t xml:space="preserve"> </w:t>
      </w:r>
      <w:proofErr w:type="spellStart"/>
      <w:r w:rsidRPr="00DE5E50">
        <w:t>Xevi</w:t>
      </w:r>
      <w:proofErr w:type="spellEnd"/>
      <w:r w:rsidRPr="00DE5E50">
        <w:t xml:space="preserve"> Collell</w:t>
      </w:r>
      <w:r w:rsidRPr="00C9389B">
        <w:t xml:space="preserve"> </w:t>
      </w:r>
      <w:r w:rsidRPr="00DE5E50">
        <w:t>Colomer,</w:t>
      </w:r>
      <w:r w:rsidRPr="00C9389B">
        <w:t xml:space="preserve"> </w:t>
      </w:r>
      <w:r w:rsidRPr="00DE5E50">
        <w:t>Jesús Gutiérrez Martínez,</w:t>
      </w:r>
      <w:r w:rsidRPr="00C9389B">
        <w:t xml:space="preserve"> </w:t>
      </w:r>
      <w:r w:rsidRPr="00DE5E50">
        <w:t xml:space="preserve">Miquel Àngel </w:t>
      </w:r>
      <w:proofErr w:type="spellStart"/>
      <w:r w:rsidRPr="00DE5E50">
        <w:t>Fumanal</w:t>
      </w:r>
      <w:proofErr w:type="spellEnd"/>
      <w:r w:rsidRPr="00DE5E50">
        <w:t xml:space="preserve"> Pagès</w:t>
      </w:r>
      <w:r w:rsidR="00DE5E50" w:rsidRPr="00DE5E50">
        <w:t xml:space="preserve">, </w:t>
      </w:r>
      <w:r w:rsidRPr="00DE5E50">
        <w:t>Manel Mitjà</w:t>
      </w:r>
      <w:r w:rsidRPr="00C9389B">
        <w:t xml:space="preserve"> </w:t>
      </w:r>
      <w:r w:rsidRPr="00DE5E50">
        <w:t>Batlle,</w:t>
      </w:r>
      <w:r w:rsidR="00DE5E50" w:rsidRPr="00DE5E50">
        <w:t xml:space="preserve"> </w:t>
      </w:r>
      <w:r w:rsidRPr="00DE5E50">
        <w:t>Anna</w:t>
      </w:r>
      <w:r w:rsidRPr="00C9389B">
        <w:t xml:space="preserve"> </w:t>
      </w:r>
      <w:proofErr w:type="spellStart"/>
      <w:r w:rsidRPr="00DE5E50">
        <w:t>Escarpanter</w:t>
      </w:r>
      <w:proofErr w:type="spellEnd"/>
      <w:r w:rsidRPr="00DE5E50">
        <w:t xml:space="preserve"> </w:t>
      </w:r>
      <w:proofErr w:type="spellStart"/>
      <w:r w:rsidRPr="00DE5E50">
        <w:t>Llandrich</w:t>
      </w:r>
      <w:proofErr w:type="spellEnd"/>
      <w:r w:rsidRPr="00DE5E50">
        <w:t xml:space="preserve">, Ivan Sancho </w:t>
      </w:r>
      <w:proofErr w:type="spellStart"/>
      <w:r w:rsidRPr="00DE5E50">
        <w:t>Triviño</w:t>
      </w:r>
      <w:proofErr w:type="spellEnd"/>
      <w:r w:rsidRPr="00DE5E50">
        <w:t xml:space="preserve">, Susanna Berga Costa, </w:t>
      </w:r>
      <w:r w:rsidR="009C64FB">
        <w:t>Ester Sala Codina</w:t>
      </w:r>
      <w:r w:rsidR="0000508E">
        <w:t xml:space="preserve">, Emili Bassols </w:t>
      </w:r>
      <w:proofErr w:type="spellStart"/>
      <w:r w:rsidR="0000508E">
        <w:t>Isamat</w:t>
      </w:r>
      <w:proofErr w:type="spellEnd"/>
      <w:r w:rsidR="009C64FB">
        <w:t xml:space="preserve">, </w:t>
      </w:r>
      <w:r w:rsidR="009C64FB" w:rsidRPr="009C64FB">
        <w:t xml:space="preserve">Núria </w:t>
      </w:r>
      <w:proofErr w:type="spellStart"/>
      <w:r w:rsidR="009C64FB" w:rsidRPr="009C64FB">
        <w:t>Palasí</w:t>
      </w:r>
      <w:proofErr w:type="spellEnd"/>
      <w:r w:rsidR="009C64FB" w:rsidRPr="009C64FB">
        <w:t xml:space="preserve"> Navarro, Josep Magnet </w:t>
      </w:r>
      <w:proofErr w:type="spellStart"/>
      <w:r w:rsidR="009C64FB" w:rsidRPr="009C64FB">
        <w:t>Burch</w:t>
      </w:r>
      <w:proofErr w:type="spellEnd"/>
      <w:r w:rsidR="009C64FB" w:rsidRPr="009C64FB">
        <w:t>,</w:t>
      </w:r>
      <w:r w:rsidR="009C64FB">
        <w:t xml:space="preserve"> Eric </w:t>
      </w:r>
      <w:proofErr w:type="spellStart"/>
      <w:r w:rsidR="009C64FB">
        <w:t>Vilarrasa</w:t>
      </w:r>
      <w:proofErr w:type="spellEnd"/>
      <w:r w:rsidR="009C64FB">
        <w:t xml:space="preserve"> Canadell, Laia Martí Buxó, </w:t>
      </w:r>
      <w:r w:rsidR="00C9389B" w:rsidRPr="009C64FB">
        <w:t xml:space="preserve">Jan </w:t>
      </w:r>
      <w:r w:rsidR="009C64FB" w:rsidRPr="009C64FB">
        <w:t xml:space="preserve">Torra </w:t>
      </w:r>
      <w:proofErr w:type="spellStart"/>
      <w:r w:rsidR="009C64FB" w:rsidRPr="009C64FB">
        <w:t>Terricabres</w:t>
      </w:r>
      <w:proofErr w:type="spellEnd"/>
      <w:r w:rsidR="009C64FB" w:rsidRPr="009C64FB">
        <w:t xml:space="preserve">, </w:t>
      </w:r>
      <w:r w:rsidR="00C9389B" w:rsidRPr="00C9389B">
        <w:t xml:space="preserve">Mª de Lluc Serra Armengol, </w:t>
      </w:r>
      <w:r w:rsidR="00C9389B">
        <w:t xml:space="preserve">Blanca </w:t>
      </w:r>
      <w:proofErr w:type="spellStart"/>
      <w:r w:rsidR="00C9389B">
        <w:t>Pairó</w:t>
      </w:r>
      <w:proofErr w:type="spellEnd"/>
      <w:r w:rsidR="00C9389B">
        <w:t xml:space="preserve"> Puig, </w:t>
      </w:r>
      <w:r w:rsidR="00C9389B" w:rsidRPr="00C9389B">
        <w:t>Daniel</w:t>
      </w:r>
      <w:r w:rsidR="00C9389B">
        <w:t xml:space="preserve"> </w:t>
      </w:r>
      <w:r w:rsidR="00C9389B" w:rsidRPr="00C9389B">
        <w:t xml:space="preserve">Carrillo Martín, </w:t>
      </w:r>
      <w:proofErr w:type="spellStart"/>
      <w:r w:rsidRPr="00C9389B">
        <w:t>Raimond</w:t>
      </w:r>
      <w:proofErr w:type="spellEnd"/>
      <w:r w:rsidRPr="009C64FB">
        <w:t xml:space="preserve"> </w:t>
      </w:r>
      <w:proofErr w:type="spellStart"/>
      <w:r w:rsidRPr="004A7A11">
        <w:t>Viñolas</w:t>
      </w:r>
      <w:proofErr w:type="spellEnd"/>
      <w:r w:rsidRPr="004A7A11">
        <w:t xml:space="preserve"> Jaume</w:t>
      </w:r>
      <w:r w:rsidR="00904A12">
        <w:t>.</w:t>
      </w:r>
      <w:r w:rsidR="0000508E">
        <w:t xml:space="preserve"> </w:t>
      </w:r>
    </w:p>
    <w:p w14:paraId="1AB29DBD" w14:textId="77777777" w:rsidR="00DE5E50" w:rsidRDefault="00904A12" w:rsidP="009E6BF1">
      <w:pPr>
        <w:pStyle w:val="Textoindependiente"/>
        <w:spacing w:before="197" w:line="360" w:lineRule="auto"/>
        <w:ind w:right="218"/>
        <w:jc w:val="both"/>
      </w:pPr>
      <w:r w:rsidRPr="00904A12">
        <w:t>S’</w:t>
      </w:r>
      <w:r>
        <w:t xml:space="preserve">incorpora més tard: Raül Valls </w:t>
      </w:r>
      <w:proofErr w:type="spellStart"/>
      <w:r>
        <w:t>Lucea</w:t>
      </w:r>
      <w:proofErr w:type="spellEnd"/>
    </w:p>
    <w:p w14:paraId="515A1C79" w14:textId="77777777" w:rsidR="00D54EDE" w:rsidRDefault="00D54EDE" w:rsidP="009E6BF1">
      <w:pPr>
        <w:pStyle w:val="Textoindependiente"/>
        <w:spacing w:before="197" w:line="360" w:lineRule="auto"/>
        <w:ind w:right="218"/>
        <w:jc w:val="both"/>
      </w:pPr>
    </w:p>
    <w:p w14:paraId="54BE31C1" w14:textId="4539FEB0" w:rsidR="001B6D1B" w:rsidRDefault="003926C9" w:rsidP="0001692B">
      <w:pPr>
        <w:spacing w:before="3" w:line="360" w:lineRule="auto"/>
        <w:ind w:left="120"/>
        <w:jc w:val="both"/>
        <w:rPr>
          <w:sz w:val="24"/>
        </w:rPr>
      </w:pPr>
      <w:r>
        <w:rPr>
          <w:sz w:val="24"/>
        </w:rPr>
        <w:t>L'assemblea</w:t>
      </w:r>
      <w:r>
        <w:rPr>
          <w:spacing w:val="-5"/>
          <w:sz w:val="24"/>
        </w:rPr>
        <w:t xml:space="preserve"> </w:t>
      </w:r>
      <w:r>
        <w:rPr>
          <w:sz w:val="24"/>
        </w:rPr>
        <w:t>general</w:t>
      </w:r>
      <w:r>
        <w:rPr>
          <w:spacing w:val="-4"/>
          <w:sz w:val="24"/>
        </w:rPr>
        <w:t xml:space="preserve"> </w:t>
      </w:r>
      <w:r>
        <w:rPr>
          <w:sz w:val="24"/>
        </w:rPr>
        <w:t>ordinària</w:t>
      </w:r>
      <w:r>
        <w:rPr>
          <w:spacing w:val="-1"/>
          <w:sz w:val="24"/>
        </w:rPr>
        <w:t xml:space="preserve"> </w:t>
      </w:r>
      <w:r>
        <w:rPr>
          <w:sz w:val="24"/>
        </w:rPr>
        <w:t>s’inicia</w:t>
      </w:r>
      <w:r>
        <w:rPr>
          <w:spacing w:val="-3"/>
          <w:sz w:val="24"/>
        </w:rPr>
        <w:t xml:space="preserve"> </w:t>
      </w:r>
      <w:r>
        <w:rPr>
          <w:sz w:val="24"/>
        </w:rPr>
        <w:t>amb</w:t>
      </w:r>
      <w:r>
        <w:rPr>
          <w:spacing w:val="-5"/>
          <w:sz w:val="24"/>
        </w:rPr>
        <w:t xml:space="preserve"> </w:t>
      </w:r>
      <w:r>
        <w:rPr>
          <w:sz w:val="24"/>
        </w:rPr>
        <w:t>el</w:t>
      </w:r>
      <w:r>
        <w:rPr>
          <w:spacing w:val="-4"/>
          <w:sz w:val="24"/>
        </w:rPr>
        <w:t xml:space="preserve"> </w:t>
      </w:r>
      <w:r>
        <w:rPr>
          <w:sz w:val="24"/>
        </w:rPr>
        <w:t>següent</w:t>
      </w:r>
      <w:r w:rsidR="0001692B">
        <w:rPr>
          <w:sz w:val="24"/>
        </w:rPr>
        <w:t xml:space="preserve"> ordre del dia:</w:t>
      </w:r>
    </w:p>
    <w:p w14:paraId="5CEC6EFE" w14:textId="77777777" w:rsidR="0001692B" w:rsidRPr="0001692B" w:rsidRDefault="0001692B" w:rsidP="0001692B">
      <w:pPr>
        <w:spacing w:before="3" w:line="360" w:lineRule="auto"/>
        <w:ind w:left="120"/>
        <w:jc w:val="both"/>
        <w:rPr>
          <w:sz w:val="24"/>
        </w:rPr>
      </w:pPr>
    </w:p>
    <w:p w14:paraId="1F878E29" w14:textId="77777777" w:rsidR="001B6D1B" w:rsidRDefault="003926C9" w:rsidP="009E6BF1">
      <w:pPr>
        <w:pStyle w:val="Ttulo1"/>
        <w:numPr>
          <w:ilvl w:val="0"/>
          <w:numId w:val="2"/>
        </w:numPr>
        <w:tabs>
          <w:tab w:val="left" w:pos="841"/>
        </w:tabs>
        <w:spacing w:before="100" w:line="360" w:lineRule="auto"/>
      </w:pPr>
      <w:r>
        <w:t>Lectura</w:t>
      </w:r>
      <w:r>
        <w:rPr>
          <w:spacing w:val="-2"/>
        </w:rPr>
        <w:t xml:space="preserve"> </w:t>
      </w:r>
      <w:r>
        <w:t>i</w:t>
      </w:r>
      <w:r>
        <w:rPr>
          <w:spacing w:val="-1"/>
        </w:rPr>
        <w:t xml:space="preserve"> </w:t>
      </w:r>
      <w:r>
        <w:t>aprovació</w:t>
      </w:r>
      <w:r>
        <w:rPr>
          <w:spacing w:val="-1"/>
        </w:rPr>
        <w:t xml:space="preserve"> </w:t>
      </w:r>
      <w:r>
        <w:t>de l’acta</w:t>
      </w:r>
      <w:r>
        <w:rPr>
          <w:spacing w:val="-6"/>
        </w:rPr>
        <w:t xml:space="preserve"> </w:t>
      </w:r>
      <w:r>
        <w:t>de</w:t>
      </w:r>
      <w:r>
        <w:rPr>
          <w:spacing w:val="-4"/>
        </w:rPr>
        <w:t xml:space="preserve"> </w:t>
      </w:r>
      <w:r>
        <w:t>l’assemblea</w:t>
      </w:r>
      <w:r>
        <w:rPr>
          <w:spacing w:val="-1"/>
        </w:rPr>
        <w:t xml:space="preserve"> </w:t>
      </w:r>
      <w:r>
        <w:t>anterior.</w:t>
      </w:r>
    </w:p>
    <w:p w14:paraId="2E657497" w14:textId="77777777" w:rsidR="001B6D1B" w:rsidRDefault="003926C9" w:rsidP="009E6BF1">
      <w:pPr>
        <w:pStyle w:val="Textoindependiente"/>
        <w:spacing w:line="360" w:lineRule="auto"/>
        <w:ind w:right="228"/>
        <w:jc w:val="both"/>
      </w:pPr>
      <w:r>
        <w:t xml:space="preserve">El secretari, </w:t>
      </w:r>
      <w:r w:rsidR="00AB19DC">
        <w:t>Gerard Serrat</w:t>
      </w:r>
      <w:r>
        <w:t>, procedeix a preguntar si tothom ha rebut l’acta per</w:t>
      </w:r>
      <w:r>
        <w:rPr>
          <w:spacing w:val="1"/>
        </w:rPr>
        <w:t xml:space="preserve"> </w:t>
      </w:r>
      <w:r>
        <w:t>correu electrònic o per correu ordinari i tal com es va aprovar en assemblees anteriors,</w:t>
      </w:r>
      <w:r>
        <w:rPr>
          <w:spacing w:val="-59"/>
        </w:rPr>
        <w:t xml:space="preserve"> </w:t>
      </w:r>
      <w:r>
        <w:t>es</w:t>
      </w:r>
      <w:r>
        <w:rPr>
          <w:spacing w:val="-1"/>
        </w:rPr>
        <w:t xml:space="preserve"> </w:t>
      </w:r>
      <w:r>
        <w:t>procedeix</w:t>
      </w:r>
      <w:r>
        <w:rPr>
          <w:spacing w:val="-4"/>
        </w:rPr>
        <w:t xml:space="preserve"> </w:t>
      </w:r>
      <w:r>
        <w:t>a fer</w:t>
      </w:r>
      <w:r>
        <w:rPr>
          <w:spacing w:val="-3"/>
        </w:rPr>
        <w:t xml:space="preserve"> </w:t>
      </w:r>
      <w:r>
        <w:t>un</w:t>
      </w:r>
      <w:r>
        <w:rPr>
          <w:spacing w:val="-1"/>
        </w:rPr>
        <w:t xml:space="preserve"> </w:t>
      </w:r>
      <w:r>
        <w:t>resum</w:t>
      </w:r>
      <w:r>
        <w:rPr>
          <w:spacing w:val="3"/>
        </w:rPr>
        <w:t xml:space="preserve"> </w:t>
      </w:r>
      <w:r w:rsidR="00AB19DC">
        <w:t xml:space="preserve">dels punts tractats, es dona per llegida. </w:t>
      </w:r>
    </w:p>
    <w:p w14:paraId="05369974" w14:textId="77777777" w:rsidR="001B6D1B" w:rsidRDefault="001B6D1B" w:rsidP="009E6BF1">
      <w:pPr>
        <w:pStyle w:val="Textoindependiente"/>
        <w:spacing w:before="1" w:line="360" w:lineRule="auto"/>
        <w:ind w:left="0"/>
      </w:pPr>
    </w:p>
    <w:p w14:paraId="1AA9AD64" w14:textId="77777777" w:rsidR="001B6D1B" w:rsidRDefault="003926C9" w:rsidP="009E6BF1">
      <w:pPr>
        <w:pStyle w:val="Textoindependiente"/>
        <w:spacing w:line="360" w:lineRule="auto"/>
        <w:ind w:right="223"/>
        <w:jc w:val="both"/>
      </w:pPr>
      <w:r>
        <w:t>Tot seguit, es demana si hi ha alguna esmena a fer abans de passar a votació. A</w:t>
      </w:r>
      <w:r>
        <w:rPr>
          <w:spacing w:val="1"/>
        </w:rPr>
        <w:t xml:space="preserve"> </w:t>
      </w:r>
      <w:r>
        <w:t>continuació es vota i s’aprova per unanimitat dels assistents el redactat de l’acta de</w:t>
      </w:r>
      <w:r>
        <w:rPr>
          <w:spacing w:val="1"/>
        </w:rPr>
        <w:t xml:space="preserve"> </w:t>
      </w:r>
      <w:r>
        <w:t>l’Assemblea</w:t>
      </w:r>
      <w:r>
        <w:rPr>
          <w:spacing w:val="-1"/>
        </w:rPr>
        <w:t xml:space="preserve"> </w:t>
      </w:r>
      <w:r>
        <w:t>anterior</w:t>
      </w:r>
      <w:r w:rsidR="00AB19DC">
        <w:t xml:space="preserve"> i 5 abstencions</w:t>
      </w:r>
      <w:r>
        <w:t>.</w:t>
      </w:r>
      <w:r w:rsidR="00AB19DC">
        <w:t xml:space="preserve"> </w:t>
      </w:r>
    </w:p>
    <w:p w14:paraId="7A6D9C48" w14:textId="77777777" w:rsidR="001B6D1B" w:rsidRDefault="001B6D1B" w:rsidP="009E6BF1">
      <w:pPr>
        <w:pStyle w:val="Textoindependiente"/>
        <w:spacing w:before="4" w:line="360" w:lineRule="auto"/>
        <w:ind w:left="0"/>
        <w:rPr>
          <w:sz w:val="25"/>
        </w:rPr>
      </w:pPr>
    </w:p>
    <w:p w14:paraId="5A1176E2" w14:textId="26059F39" w:rsidR="001B6D1B" w:rsidRDefault="003926C9" w:rsidP="009E6BF1">
      <w:pPr>
        <w:pStyle w:val="Ttulo1"/>
        <w:numPr>
          <w:ilvl w:val="0"/>
          <w:numId w:val="2"/>
        </w:numPr>
        <w:tabs>
          <w:tab w:val="left" w:pos="841"/>
        </w:tabs>
        <w:spacing w:line="360" w:lineRule="auto"/>
      </w:pPr>
      <w:r>
        <w:t>Memòria</w:t>
      </w:r>
      <w:r>
        <w:rPr>
          <w:spacing w:val="-3"/>
        </w:rPr>
        <w:t xml:space="preserve"> </w:t>
      </w:r>
      <w:r>
        <w:t>d’activitats</w:t>
      </w:r>
      <w:r>
        <w:rPr>
          <w:spacing w:val="-2"/>
        </w:rPr>
        <w:t xml:space="preserve"> </w:t>
      </w:r>
      <w:r>
        <w:t>PEHOC</w:t>
      </w:r>
      <w:r>
        <w:rPr>
          <w:spacing w:val="1"/>
        </w:rPr>
        <w:t xml:space="preserve"> </w:t>
      </w:r>
      <w:r>
        <w:t>201</w:t>
      </w:r>
      <w:r w:rsidR="00DF3C53">
        <w:t>9</w:t>
      </w:r>
      <w:r>
        <w:t>.</w:t>
      </w:r>
    </w:p>
    <w:p w14:paraId="6B0A9856" w14:textId="38BEAEFE" w:rsidR="001B6D1B" w:rsidRDefault="003926C9" w:rsidP="009E6BF1">
      <w:pPr>
        <w:pStyle w:val="Textoindependiente"/>
        <w:spacing w:line="360" w:lineRule="auto"/>
        <w:ind w:right="234"/>
        <w:jc w:val="both"/>
      </w:pPr>
      <w:r>
        <w:t xml:space="preserve">El </w:t>
      </w:r>
      <w:r w:rsidR="00AB19DC">
        <w:t>vice</w:t>
      </w:r>
      <w:r>
        <w:t xml:space="preserve">president </w:t>
      </w:r>
      <w:r w:rsidR="00AB19DC">
        <w:t>Albert Batlle</w:t>
      </w:r>
      <w:r>
        <w:t xml:space="preserve"> fa un resum de les activitats de l’any amb la presentació</w:t>
      </w:r>
      <w:r w:rsidR="009E6BF1">
        <w:rPr>
          <w:spacing w:val="1"/>
        </w:rPr>
        <w:t xml:space="preserve"> en suport digital</w:t>
      </w:r>
      <w:r>
        <w:t>.</w:t>
      </w:r>
      <w:r>
        <w:rPr>
          <w:spacing w:val="-3"/>
        </w:rPr>
        <w:t xml:space="preserve"> </w:t>
      </w:r>
      <w:r>
        <w:t>Destaquen les següents:</w:t>
      </w:r>
    </w:p>
    <w:p w14:paraId="10830C16" w14:textId="77777777" w:rsidR="00904A12" w:rsidRDefault="00904A12" w:rsidP="009E6BF1">
      <w:pPr>
        <w:pStyle w:val="Textoindependiente"/>
        <w:spacing w:line="360" w:lineRule="auto"/>
        <w:ind w:right="229"/>
        <w:jc w:val="both"/>
      </w:pPr>
    </w:p>
    <w:p w14:paraId="0E7370C0" w14:textId="23312539" w:rsidR="001B6D1B" w:rsidRDefault="00AB19DC" w:rsidP="0001692B">
      <w:pPr>
        <w:pStyle w:val="Textoindependiente"/>
        <w:numPr>
          <w:ilvl w:val="0"/>
          <w:numId w:val="3"/>
        </w:numPr>
        <w:spacing w:line="360" w:lineRule="auto"/>
        <w:ind w:right="229"/>
        <w:jc w:val="both"/>
      </w:pPr>
      <w:r>
        <w:t>11 xerrades, 3 de les quals van ser suspeses per la COVID</w:t>
      </w:r>
      <w:r w:rsidR="009E6BF1">
        <w:t>-</w:t>
      </w:r>
      <w:r>
        <w:t xml:space="preserve">19, </w:t>
      </w:r>
      <w:r w:rsidR="003926C9">
        <w:t>amb una participació</w:t>
      </w:r>
      <w:r>
        <w:t xml:space="preserve"> </w:t>
      </w:r>
      <w:r w:rsidR="00400649">
        <w:t>aproximada</w:t>
      </w:r>
      <w:r>
        <w:t xml:space="preserve"> </w:t>
      </w:r>
      <w:r w:rsidR="00400649">
        <w:t>d</w:t>
      </w:r>
      <w:r w:rsidR="003926C9">
        <w:t xml:space="preserve">e </w:t>
      </w:r>
      <w:r w:rsidR="00400649">
        <w:t>320</w:t>
      </w:r>
      <w:r w:rsidR="003926C9">
        <w:t xml:space="preserve"> persones, cosa que </w:t>
      </w:r>
      <w:r w:rsidR="001C0DDA">
        <w:t>dona</w:t>
      </w:r>
      <w:r w:rsidR="003926C9">
        <w:t xml:space="preserve"> una</w:t>
      </w:r>
      <w:r w:rsidR="003926C9">
        <w:rPr>
          <w:spacing w:val="1"/>
        </w:rPr>
        <w:t xml:space="preserve"> </w:t>
      </w:r>
      <w:r w:rsidR="003926C9">
        <w:t>mitjan</w:t>
      </w:r>
      <w:r w:rsidR="001C0DDA">
        <w:t>a</w:t>
      </w:r>
      <w:r w:rsidR="003926C9">
        <w:rPr>
          <w:spacing w:val="-1"/>
        </w:rPr>
        <w:t xml:space="preserve"> </w:t>
      </w:r>
      <w:r w:rsidR="003926C9">
        <w:t>d’unes</w:t>
      </w:r>
      <w:r w:rsidR="003926C9">
        <w:rPr>
          <w:spacing w:val="-4"/>
        </w:rPr>
        <w:t xml:space="preserve"> </w:t>
      </w:r>
      <w:r w:rsidR="00400649">
        <w:t>40</w:t>
      </w:r>
      <w:r w:rsidR="003926C9">
        <w:t xml:space="preserve"> persones.</w:t>
      </w:r>
    </w:p>
    <w:p w14:paraId="7DB93789" w14:textId="1405BF34" w:rsidR="00400649" w:rsidRPr="000A6399" w:rsidRDefault="00400649" w:rsidP="0001692B">
      <w:pPr>
        <w:pStyle w:val="Textoindependiente"/>
        <w:numPr>
          <w:ilvl w:val="0"/>
          <w:numId w:val="3"/>
        </w:numPr>
        <w:spacing w:line="360" w:lineRule="auto"/>
        <w:ind w:right="229"/>
        <w:jc w:val="both"/>
      </w:pPr>
      <w:r>
        <w:t>6 xerrades de Cicles a Can Trona, dos de les</w:t>
      </w:r>
      <w:r w:rsidR="00DF3C53">
        <w:t xml:space="preserve"> quals</w:t>
      </w:r>
      <w:r>
        <w:t xml:space="preserve"> a trav</w:t>
      </w:r>
      <w:r w:rsidR="00DF3C53">
        <w:t>és</w:t>
      </w:r>
      <w:r>
        <w:t xml:space="preserve"> de </w:t>
      </w:r>
      <w:proofErr w:type="spellStart"/>
      <w:r>
        <w:t>YouTube</w:t>
      </w:r>
      <w:proofErr w:type="spellEnd"/>
      <w:r>
        <w:t xml:space="preserve"> , amb una </w:t>
      </w:r>
      <w:r w:rsidRPr="000A6399">
        <w:t xml:space="preserve">assistència de 360 persones, que </w:t>
      </w:r>
      <w:r w:rsidR="001C0DDA" w:rsidRPr="000A6399">
        <w:t>dona</w:t>
      </w:r>
      <w:r w:rsidRPr="000A6399">
        <w:t xml:space="preserve"> </w:t>
      </w:r>
      <w:r w:rsidR="00DA67FC">
        <w:t>una mitjana</w:t>
      </w:r>
      <w:r w:rsidRPr="000A6399">
        <w:rPr>
          <w:spacing w:val="-1"/>
        </w:rPr>
        <w:t xml:space="preserve"> </w:t>
      </w:r>
      <w:r w:rsidRPr="000A6399">
        <w:t>d’unes</w:t>
      </w:r>
      <w:r w:rsidRPr="000A6399">
        <w:rPr>
          <w:spacing w:val="-4"/>
        </w:rPr>
        <w:t xml:space="preserve"> </w:t>
      </w:r>
      <w:r w:rsidRPr="000A6399">
        <w:t xml:space="preserve">60 persones per </w:t>
      </w:r>
      <w:r w:rsidR="00DF3C53">
        <w:t>xerrada</w:t>
      </w:r>
      <w:r w:rsidRPr="000A6399">
        <w:t>.</w:t>
      </w:r>
    </w:p>
    <w:p w14:paraId="3EB74E33" w14:textId="37C650FA" w:rsidR="0001692B" w:rsidRDefault="000A6399" w:rsidP="0001692B">
      <w:pPr>
        <w:pStyle w:val="Textoindependiente"/>
        <w:numPr>
          <w:ilvl w:val="0"/>
          <w:numId w:val="3"/>
        </w:numPr>
        <w:spacing w:line="360" w:lineRule="auto"/>
        <w:ind w:right="213"/>
        <w:jc w:val="both"/>
      </w:pPr>
      <w:r w:rsidRPr="000A6399">
        <w:t>2</w:t>
      </w:r>
      <w:r w:rsidR="003926C9" w:rsidRPr="000A6399">
        <w:t xml:space="preserve"> sortides entre les pròpies i les que s’han fet en col·laboració amb altres entitats, en</w:t>
      </w:r>
      <w:r w:rsidR="003926C9" w:rsidRPr="000A6399">
        <w:rPr>
          <w:spacing w:val="1"/>
        </w:rPr>
        <w:t xml:space="preserve"> </w:t>
      </w:r>
      <w:r w:rsidR="003926C9" w:rsidRPr="000A6399">
        <w:t>les</w:t>
      </w:r>
      <w:r w:rsidR="003926C9" w:rsidRPr="000A6399">
        <w:rPr>
          <w:spacing w:val="1"/>
        </w:rPr>
        <w:t xml:space="preserve"> </w:t>
      </w:r>
      <w:r w:rsidR="003926C9" w:rsidRPr="000A6399">
        <w:t>quals</w:t>
      </w:r>
      <w:r w:rsidR="003926C9" w:rsidRPr="000A6399">
        <w:rPr>
          <w:spacing w:val="1"/>
        </w:rPr>
        <w:t xml:space="preserve"> </w:t>
      </w:r>
      <w:r w:rsidR="003926C9" w:rsidRPr="000A6399">
        <w:t>han</w:t>
      </w:r>
      <w:r w:rsidR="003926C9" w:rsidRPr="000A6399">
        <w:rPr>
          <w:spacing w:val="1"/>
        </w:rPr>
        <w:t xml:space="preserve"> </w:t>
      </w:r>
      <w:r w:rsidR="003926C9" w:rsidRPr="000A6399">
        <w:t>participat</w:t>
      </w:r>
      <w:r w:rsidR="003926C9" w:rsidRPr="000A6399">
        <w:rPr>
          <w:spacing w:val="1"/>
        </w:rPr>
        <w:t xml:space="preserve"> </w:t>
      </w:r>
      <w:r w:rsidRPr="000A6399">
        <w:t>30</w:t>
      </w:r>
      <w:r w:rsidR="003926C9" w:rsidRPr="000A6399">
        <w:rPr>
          <w:spacing w:val="1"/>
        </w:rPr>
        <w:t xml:space="preserve"> </w:t>
      </w:r>
      <w:r w:rsidR="003926C9" w:rsidRPr="000A6399">
        <w:t>persones. Han</w:t>
      </w:r>
      <w:r w:rsidR="003926C9" w:rsidRPr="000A6399">
        <w:rPr>
          <w:spacing w:val="1"/>
        </w:rPr>
        <w:t xml:space="preserve"> </w:t>
      </w:r>
      <w:r w:rsidR="003926C9" w:rsidRPr="000A6399">
        <w:t xml:space="preserve">estat: </w:t>
      </w:r>
      <w:r w:rsidRPr="000A6399">
        <w:t xml:space="preserve">Noguer de </w:t>
      </w:r>
      <w:proofErr w:type="spellStart"/>
      <w:r w:rsidRPr="000A6399">
        <w:t>Segueró</w:t>
      </w:r>
      <w:proofErr w:type="spellEnd"/>
      <w:r w:rsidRPr="000A6399">
        <w:t xml:space="preserve"> (mar</w:t>
      </w:r>
      <w:r w:rsidR="009E6BF1">
        <w:t>ç</w:t>
      </w:r>
      <w:r w:rsidRPr="000A6399">
        <w:t>) i La Garriga (</w:t>
      </w:r>
      <w:r w:rsidR="00DF3C53">
        <w:t>d</w:t>
      </w:r>
      <w:r w:rsidRPr="000A6399">
        <w:t xml:space="preserve">esembre). </w:t>
      </w:r>
      <w:r w:rsidR="00DF3C53">
        <w:t xml:space="preserve">A causa de la </w:t>
      </w:r>
      <w:r w:rsidRPr="000A6399">
        <w:t xml:space="preserve">pandèmia </w:t>
      </w:r>
      <w:r w:rsidR="00DF3C53">
        <w:t>es van haver d’anul·lar les altres sortides</w:t>
      </w:r>
      <w:r w:rsidRPr="000A6399">
        <w:t>.</w:t>
      </w:r>
      <w:r w:rsidR="0001692B">
        <w:t xml:space="preserve"> </w:t>
      </w:r>
    </w:p>
    <w:p w14:paraId="6A74BE9A" w14:textId="5523C6D2" w:rsidR="001B6D1B" w:rsidRPr="00400649" w:rsidRDefault="003926C9" w:rsidP="0001692B">
      <w:pPr>
        <w:pStyle w:val="Textoindependiente"/>
        <w:numPr>
          <w:ilvl w:val="0"/>
          <w:numId w:val="3"/>
        </w:numPr>
        <w:spacing w:line="360" w:lineRule="auto"/>
        <w:ind w:right="213"/>
        <w:jc w:val="both"/>
      </w:pPr>
      <w:r w:rsidRPr="001E6852">
        <w:t xml:space="preserve">Curs d’estiu </w:t>
      </w:r>
      <w:r w:rsidR="001E6852" w:rsidRPr="001E6852">
        <w:t xml:space="preserve">La Guerra Civil </w:t>
      </w:r>
      <w:r w:rsidR="00DF3C53">
        <w:t>E</w:t>
      </w:r>
      <w:r w:rsidR="001E6852" w:rsidRPr="001E6852">
        <w:t>spanyola a Catalunya. 1936-1939.</w:t>
      </w:r>
      <w:r w:rsidRPr="001E6852">
        <w:t xml:space="preserve"> </w:t>
      </w:r>
    </w:p>
    <w:p w14:paraId="1BC11056" w14:textId="6A6DBFA3" w:rsidR="001B6D1B" w:rsidRDefault="003926C9" w:rsidP="0001692B">
      <w:pPr>
        <w:pStyle w:val="Textoindependiente"/>
        <w:numPr>
          <w:ilvl w:val="0"/>
          <w:numId w:val="3"/>
        </w:numPr>
        <w:spacing w:line="360" w:lineRule="auto"/>
        <w:ind w:right="229"/>
        <w:jc w:val="both"/>
      </w:pPr>
      <w:r>
        <w:t xml:space="preserve">Presentació dels treballs guanyadors dels premis </w:t>
      </w:r>
      <w:r w:rsidR="00DF3C53">
        <w:t xml:space="preserve">Salvador </w:t>
      </w:r>
      <w:r>
        <w:t xml:space="preserve">Reixach i </w:t>
      </w:r>
      <w:r w:rsidR="00DF3C53">
        <w:t xml:space="preserve">Jordi </w:t>
      </w:r>
      <w:proofErr w:type="spellStart"/>
      <w:r>
        <w:t>Pujiula</w:t>
      </w:r>
      <w:proofErr w:type="spellEnd"/>
      <w:r>
        <w:t xml:space="preserve"> (aquesta</w:t>
      </w:r>
      <w:r>
        <w:rPr>
          <w:spacing w:val="1"/>
        </w:rPr>
        <w:t xml:space="preserve"> </w:t>
      </w:r>
      <w:r>
        <w:t>darrera</w:t>
      </w:r>
      <w:r>
        <w:rPr>
          <w:spacing w:val="-1"/>
        </w:rPr>
        <w:t xml:space="preserve"> </w:t>
      </w:r>
      <w:r>
        <w:t>es</w:t>
      </w:r>
      <w:r>
        <w:rPr>
          <w:spacing w:val="-4"/>
        </w:rPr>
        <w:t xml:space="preserve"> </w:t>
      </w:r>
      <w:r>
        <w:t>va haver</w:t>
      </w:r>
      <w:r>
        <w:rPr>
          <w:spacing w:val="-4"/>
        </w:rPr>
        <w:t xml:space="preserve"> </w:t>
      </w:r>
      <w:r>
        <w:t>de posposar</w:t>
      </w:r>
      <w:r>
        <w:rPr>
          <w:spacing w:val="-3"/>
        </w:rPr>
        <w:t xml:space="preserve"> </w:t>
      </w:r>
      <w:r>
        <w:t>fins</w:t>
      </w:r>
      <w:r>
        <w:rPr>
          <w:spacing w:val="-1"/>
        </w:rPr>
        <w:t xml:space="preserve"> </w:t>
      </w:r>
      <w:r>
        <w:t>a principis del</w:t>
      </w:r>
      <w:r>
        <w:rPr>
          <w:spacing w:val="-2"/>
        </w:rPr>
        <w:t xml:space="preserve"> </w:t>
      </w:r>
      <w:r>
        <w:t>20</w:t>
      </w:r>
      <w:r w:rsidR="00400649">
        <w:t>20</w:t>
      </w:r>
      <w:r>
        <w:t>).</w:t>
      </w:r>
    </w:p>
    <w:p w14:paraId="589C666B" w14:textId="446E0C0E" w:rsidR="001B6D1B" w:rsidRPr="001E6852" w:rsidRDefault="001E6852" w:rsidP="0001692B">
      <w:pPr>
        <w:pStyle w:val="Textoindependiente"/>
        <w:numPr>
          <w:ilvl w:val="0"/>
          <w:numId w:val="3"/>
        </w:numPr>
        <w:spacing w:line="360" w:lineRule="auto"/>
        <w:ind w:right="227"/>
        <w:jc w:val="both"/>
      </w:pPr>
      <w:r w:rsidRPr="001E6852">
        <w:t xml:space="preserve">Presentació </w:t>
      </w:r>
      <w:r>
        <w:t xml:space="preserve">de </w:t>
      </w:r>
      <w:r w:rsidR="00DE5E50">
        <w:t xml:space="preserve">diferents </w:t>
      </w:r>
      <w:r>
        <w:t xml:space="preserve">llibres, entre ells els </w:t>
      </w:r>
      <w:r w:rsidRPr="001E6852">
        <w:t>Annals 2019 (núm. 30) amb la intenció d</w:t>
      </w:r>
      <w:r w:rsidR="00DF3C53">
        <w:t>’e</w:t>
      </w:r>
      <w:r w:rsidRPr="001E6852">
        <w:t>levar la seva indexació.</w:t>
      </w:r>
    </w:p>
    <w:p w14:paraId="0311F309" w14:textId="3B4587A8" w:rsidR="001B6D1B" w:rsidRDefault="003926C9" w:rsidP="0001692B">
      <w:pPr>
        <w:pStyle w:val="Textoindependiente"/>
        <w:numPr>
          <w:ilvl w:val="0"/>
          <w:numId w:val="3"/>
        </w:numPr>
        <w:spacing w:line="360" w:lineRule="auto"/>
      </w:pPr>
      <w:r>
        <w:t>Participació</w:t>
      </w:r>
      <w:r>
        <w:rPr>
          <w:spacing w:val="14"/>
        </w:rPr>
        <w:t xml:space="preserve"> </w:t>
      </w:r>
      <w:r>
        <w:t>als</w:t>
      </w:r>
      <w:r>
        <w:rPr>
          <w:spacing w:val="14"/>
        </w:rPr>
        <w:t xml:space="preserve"> </w:t>
      </w:r>
      <w:r>
        <w:t>premis</w:t>
      </w:r>
      <w:r>
        <w:rPr>
          <w:spacing w:val="15"/>
        </w:rPr>
        <w:t xml:space="preserve"> </w:t>
      </w:r>
      <w:r>
        <w:t>SR</w:t>
      </w:r>
      <w:r>
        <w:rPr>
          <w:spacing w:val="13"/>
        </w:rPr>
        <w:t xml:space="preserve"> </w:t>
      </w:r>
      <w:r>
        <w:t>i</w:t>
      </w:r>
      <w:r>
        <w:rPr>
          <w:spacing w:val="8"/>
        </w:rPr>
        <w:t xml:space="preserve"> </w:t>
      </w:r>
      <w:r>
        <w:t>JP</w:t>
      </w:r>
      <w:r>
        <w:rPr>
          <w:spacing w:val="14"/>
        </w:rPr>
        <w:t xml:space="preserve"> </w:t>
      </w:r>
      <w:r>
        <w:t>amb</w:t>
      </w:r>
      <w:r>
        <w:rPr>
          <w:spacing w:val="14"/>
        </w:rPr>
        <w:t xml:space="preserve"> </w:t>
      </w:r>
      <w:r w:rsidR="00400649">
        <w:t>73</w:t>
      </w:r>
      <w:r>
        <w:rPr>
          <w:spacing w:val="14"/>
        </w:rPr>
        <w:t xml:space="preserve"> </w:t>
      </w:r>
      <w:r>
        <w:t>treballs</w:t>
      </w:r>
      <w:r>
        <w:rPr>
          <w:spacing w:val="15"/>
        </w:rPr>
        <w:t xml:space="preserve"> </w:t>
      </w:r>
      <w:r w:rsidR="000A6399">
        <w:rPr>
          <w:spacing w:val="15"/>
        </w:rPr>
        <w:t>presentats amb un augment significatiu respecta l’any anterior de 13 treballs més, i una participació de centres de fora la comarca com ara Osona. Els actes</w:t>
      </w:r>
      <w:r w:rsidR="000A6399" w:rsidRPr="000A6399">
        <w:t xml:space="preserve"> </w:t>
      </w:r>
      <w:r w:rsidR="000A6399">
        <w:t>de</w:t>
      </w:r>
      <w:r w:rsidR="000A6399">
        <w:rPr>
          <w:spacing w:val="-2"/>
        </w:rPr>
        <w:t xml:space="preserve"> </w:t>
      </w:r>
      <w:r w:rsidR="000A6399">
        <w:t>lliurament</w:t>
      </w:r>
      <w:r w:rsidR="000A6399">
        <w:rPr>
          <w:spacing w:val="-4"/>
        </w:rPr>
        <w:t xml:space="preserve"> </w:t>
      </w:r>
      <w:r w:rsidR="000A6399">
        <w:t>a</w:t>
      </w:r>
      <w:r w:rsidR="000A6399">
        <w:rPr>
          <w:spacing w:val="-2"/>
        </w:rPr>
        <w:t xml:space="preserve"> </w:t>
      </w:r>
      <w:r w:rsidR="000A6399">
        <w:t>Santa</w:t>
      </w:r>
      <w:r w:rsidR="000A6399">
        <w:rPr>
          <w:spacing w:val="-1"/>
        </w:rPr>
        <w:t xml:space="preserve"> </w:t>
      </w:r>
      <w:r w:rsidR="000A6399">
        <w:t>Pau</w:t>
      </w:r>
      <w:r w:rsidR="000A6399">
        <w:rPr>
          <w:spacing w:val="-2"/>
        </w:rPr>
        <w:t xml:space="preserve"> </w:t>
      </w:r>
      <w:r w:rsidR="000A6399">
        <w:t>i</w:t>
      </w:r>
      <w:r w:rsidR="000A6399">
        <w:rPr>
          <w:spacing w:val="-7"/>
        </w:rPr>
        <w:t xml:space="preserve"> </w:t>
      </w:r>
      <w:r w:rsidR="000A6399">
        <w:t>Olot,</w:t>
      </w:r>
      <w:r w:rsidR="000A6399">
        <w:rPr>
          <w:spacing w:val="15"/>
        </w:rPr>
        <w:t xml:space="preserve"> fets presencialment i telemàticament respectivament, i van assistir unes </w:t>
      </w:r>
      <w:r>
        <w:t>430</w:t>
      </w:r>
      <w:r>
        <w:rPr>
          <w:spacing w:val="-1"/>
        </w:rPr>
        <w:t xml:space="preserve"> </w:t>
      </w:r>
      <w:r>
        <w:t>persones</w:t>
      </w:r>
      <w:r w:rsidR="000A6399">
        <w:rPr>
          <w:spacing w:val="-2"/>
        </w:rPr>
        <w:t xml:space="preserve">. Aquests premis han </w:t>
      </w:r>
      <w:r w:rsidR="00FF6577">
        <w:rPr>
          <w:spacing w:val="-2"/>
        </w:rPr>
        <w:t>comptat</w:t>
      </w:r>
      <w:r w:rsidR="000A6399">
        <w:rPr>
          <w:spacing w:val="-2"/>
        </w:rPr>
        <w:t xml:space="preserve"> amb la nova creació de dos premis especial de temàtica Comarcal i Eductiva.</w:t>
      </w:r>
    </w:p>
    <w:p w14:paraId="62A563C7" w14:textId="4DAB8D6F" w:rsidR="001E6852" w:rsidRDefault="003926C9" w:rsidP="0001692B">
      <w:pPr>
        <w:pStyle w:val="Textoindependiente"/>
        <w:numPr>
          <w:ilvl w:val="0"/>
          <w:numId w:val="3"/>
        </w:numPr>
        <w:spacing w:line="360" w:lineRule="auto"/>
        <w:ind w:right="663"/>
      </w:pPr>
      <w:r w:rsidRPr="001E6852">
        <w:t xml:space="preserve">XXIII Trobada Centres d’estudis gironins. </w:t>
      </w:r>
    </w:p>
    <w:p w14:paraId="7DF1BC62" w14:textId="4DC1F1E2" w:rsidR="001E6852" w:rsidRDefault="001E6852" w:rsidP="0001692B">
      <w:pPr>
        <w:pStyle w:val="Textoindependiente"/>
        <w:numPr>
          <w:ilvl w:val="0"/>
          <w:numId w:val="3"/>
        </w:numPr>
        <w:spacing w:line="360" w:lineRule="auto"/>
        <w:ind w:right="663"/>
      </w:pPr>
      <w:r>
        <w:t xml:space="preserve">Xerrades, jornades i col·laboracions en diferents actes </w:t>
      </w:r>
      <w:r w:rsidR="00FF6577">
        <w:t>al voltant de la</w:t>
      </w:r>
      <w:r>
        <w:t xml:space="preserve"> figura del maqui </w:t>
      </w:r>
      <w:r w:rsidR="00FF6577">
        <w:t>o</w:t>
      </w:r>
      <w:r>
        <w:t xml:space="preserve">lotí, </w:t>
      </w:r>
      <w:r w:rsidR="00FF6577">
        <w:t xml:space="preserve">Francesc Serrat, més conegut com a </w:t>
      </w:r>
      <w:proofErr w:type="spellStart"/>
      <w:r>
        <w:t>Cisquet</w:t>
      </w:r>
      <w:proofErr w:type="spellEnd"/>
      <w:r>
        <w:t xml:space="preserve">, fetes per mitjans telemàtiques </w:t>
      </w:r>
      <w:r w:rsidR="00FF6577">
        <w:t>i</w:t>
      </w:r>
      <w:r>
        <w:t xml:space="preserve"> amb una participació d’unes 100 persones. </w:t>
      </w:r>
    </w:p>
    <w:p w14:paraId="3DD4EC72" w14:textId="4DDEAD76" w:rsidR="001E6852" w:rsidRPr="001E6852" w:rsidRDefault="001E6852" w:rsidP="0001692B">
      <w:pPr>
        <w:pStyle w:val="Textoindependiente"/>
        <w:numPr>
          <w:ilvl w:val="0"/>
          <w:numId w:val="3"/>
        </w:numPr>
        <w:spacing w:line="360" w:lineRule="auto"/>
        <w:ind w:right="663"/>
      </w:pPr>
      <w:r>
        <w:t xml:space="preserve">Actes </w:t>
      </w:r>
      <w:r w:rsidR="00DE5E50">
        <w:t>d’homenatge</w:t>
      </w:r>
      <w:r>
        <w:t xml:space="preserve"> del Centre Obrer d’Olot (Juny)</w:t>
      </w:r>
    </w:p>
    <w:p w14:paraId="2C7F9A2C" w14:textId="77777777" w:rsidR="00E21AFD" w:rsidRDefault="00E21AFD" w:rsidP="009E6BF1">
      <w:pPr>
        <w:pStyle w:val="Textoindependiente"/>
        <w:spacing w:line="360" w:lineRule="auto"/>
        <w:ind w:right="663"/>
      </w:pPr>
    </w:p>
    <w:p w14:paraId="364A4BC6" w14:textId="77777777" w:rsidR="001B6D1B" w:rsidRDefault="003926C9" w:rsidP="009E6BF1">
      <w:pPr>
        <w:pStyle w:val="Textoindependiente"/>
        <w:spacing w:line="360" w:lineRule="auto"/>
        <w:ind w:right="663"/>
      </w:pPr>
      <w:r w:rsidRPr="001E6852">
        <w:t>En</w:t>
      </w:r>
      <w:r w:rsidRPr="001E6852">
        <w:rPr>
          <w:spacing w:val="-1"/>
        </w:rPr>
        <w:t xml:space="preserve"> </w:t>
      </w:r>
      <w:r w:rsidRPr="001E6852">
        <w:t>resum,</w:t>
      </w:r>
      <w:r w:rsidRPr="001E6852">
        <w:rPr>
          <w:spacing w:val="-4"/>
        </w:rPr>
        <w:t xml:space="preserve"> </w:t>
      </w:r>
      <w:r w:rsidRPr="001E6852">
        <w:t>unes</w:t>
      </w:r>
      <w:r w:rsidR="001E6852">
        <w:t xml:space="preserve"> </w:t>
      </w:r>
      <w:r w:rsidR="001E6852">
        <w:rPr>
          <w:spacing w:val="-1"/>
        </w:rPr>
        <w:t xml:space="preserve">1100 </w:t>
      </w:r>
      <w:r w:rsidRPr="001E6852">
        <w:rPr>
          <w:spacing w:val="-1"/>
        </w:rPr>
        <w:t xml:space="preserve"> </w:t>
      </w:r>
      <w:r w:rsidRPr="001E6852">
        <w:t>persones</w:t>
      </w:r>
      <w:r w:rsidRPr="001E6852">
        <w:rPr>
          <w:spacing w:val="-1"/>
        </w:rPr>
        <w:t xml:space="preserve"> </w:t>
      </w:r>
      <w:r w:rsidR="001E6852">
        <w:rPr>
          <w:spacing w:val="-1"/>
        </w:rPr>
        <w:t xml:space="preserve">aproximades </w:t>
      </w:r>
      <w:r w:rsidRPr="001E6852">
        <w:t>han participat</w:t>
      </w:r>
      <w:r w:rsidRPr="001E6852">
        <w:rPr>
          <w:spacing w:val="-4"/>
        </w:rPr>
        <w:t xml:space="preserve"> </w:t>
      </w:r>
      <w:r w:rsidRPr="001E6852">
        <w:t>en</w:t>
      </w:r>
      <w:r w:rsidRPr="001E6852">
        <w:rPr>
          <w:spacing w:val="-1"/>
        </w:rPr>
        <w:t xml:space="preserve"> </w:t>
      </w:r>
      <w:r w:rsidRPr="001E6852">
        <w:t>els</w:t>
      </w:r>
      <w:r w:rsidRPr="001E6852">
        <w:rPr>
          <w:spacing w:val="-1"/>
        </w:rPr>
        <w:t xml:space="preserve"> </w:t>
      </w:r>
      <w:r w:rsidRPr="001E6852">
        <w:t>actes</w:t>
      </w:r>
      <w:r w:rsidRPr="001E6852">
        <w:rPr>
          <w:spacing w:val="-1"/>
        </w:rPr>
        <w:t xml:space="preserve"> </w:t>
      </w:r>
      <w:r w:rsidRPr="001E6852">
        <w:t>anuals</w:t>
      </w:r>
      <w:r w:rsidR="001E6852">
        <w:t xml:space="preserve"> realitzats pel PEHOC</w:t>
      </w:r>
      <w:r w:rsidRPr="001E6852">
        <w:t>.</w:t>
      </w:r>
    </w:p>
    <w:p w14:paraId="5B49B0D6" w14:textId="77777777" w:rsidR="00644B5E" w:rsidRDefault="00644B5E" w:rsidP="009E6BF1">
      <w:pPr>
        <w:pStyle w:val="Textoindependiente"/>
        <w:spacing w:line="360" w:lineRule="auto"/>
        <w:ind w:right="663"/>
      </w:pPr>
    </w:p>
    <w:p w14:paraId="3511EDA4" w14:textId="0E5F50CD" w:rsidR="00644B5E" w:rsidRDefault="00644B5E" w:rsidP="009E6BF1">
      <w:pPr>
        <w:pStyle w:val="Textoindependiente"/>
        <w:spacing w:line="360" w:lineRule="auto"/>
        <w:ind w:right="663"/>
      </w:pPr>
      <w:r>
        <w:t>Per finalitzar</w:t>
      </w:r>
      <w:r w:rsidR="00FF6577">
        <w:t xml:space="preserve"> l’Albert</w:t>
      </w:r>
      <w:r>
        <w:t xml:space="preserve"> </w:t>
      </w:r>
      <w:r w:rsidR="00FF6577">
        <w:t xml:space="preserve">Batlle </w:t>
      </w:r>
      <w:r>
        <w:t>agraeix a la junta sortint la feina feta i el llegat que s’ha rebut</w:t>
      </w:r>
      <w:r w:rsidR="00FF6577">
        <w:t xml:space="preserve">, però </w:t>
      </w:r>
      <w:r w:rsidR="0001692B">
        <w:t>a causa de la p</w:t>
      </w:r>
      <w:r>
        <w:t xml:space="preserve">andèmia el volum d’actes </w:t>
      </w:r>
      <w:r w:rsidR="00FF6577">
        <w:t>s’ha vist afectat tot i que en la mesura del possible s’han fet per mitjans telemàtics.</w:t>
      </w:r>
      <w:r>
        <w:t xml:space="preserve"> </w:t>
      </w:r>
    </w:p>
    <w:p w14:paraId="0BD675A3" w14:textId="77777777" w:rsidR="00CC63D9" w:rsidRDefault="00CC63D9" w:rsidP="009E6BF1">
      <w:pPr>
        <w:pStyle w:val="Textoindependiente"/>
        <w:spacing w:line="360" w:lineRule="auto"/>
        <w:ind w:right="663"/>
      </w:pPr>
    </w:p>
    <w:p w14:paraId="3D6BA583" w14:textId="4E598C36" w:rsidR="00904A12" w:rsidRDefault="00904A12" w:rsidP="009E6BF1">
      <w:pPr>
        <w:pStyle w:val="Textoindependiente"/>
        <w:spacing w:line="360" w:lineRule="auto"/>
        <w:ind w:right="663"/>
      </w:pPr>
    </w:p>
    <w:p w14:paraId="5C64C55D" w14:textId="77777777" w:rsidR="0001692B" w:rsidRDefault="0001692B" w:rsidP="009E6BF1">
      <w:pPr>
        <w:pStyle w:val="Textoindependiente"/>
        <w:spacing w:line="360" w:lineRule="auto"/>
        <w:ind w:right="663"/>
      </w:pPr>
    </w:p>
    <w:p w14:paraId="15CC4646" w14:textId="25A217FE" w:rsidR="00904A12" w:rsidRDefault="003926C9" w:rsidP="0001692B">
      <w:pPr>
        <w:pStyle w:val="Ttulo1"/>
        <w:numPr>
          <w:ilvl w:val="0"/>
          <w:numId w:val="2"/>
        </w:numPr>
        <w:tabs>
          <w:tab w:val="left" w:pos="841"/>
        </w:tabs>
        <w:spacing w:line="360" w:lineRule="auto"/>
      </w:pPr>
      <w:r>
        <w:t>Balanç Econòmic de</w:t>
      </w:r>
      <w:r>
        <w:rPr>
          <w:spacing w:val="-4"/>
        </w:rPr>
        <w:t xml:space="preserve"> </w:t>
      </w:r>
      <w:r>
        <w:t>l’entitat</w:t>
      </w:r>
    </w:p>
    <w:p w14:paraId="58B0A666" w14:textId="31D48E47" w:rsidR="001B6D1B" w:rsidRPr="00904A12" w:rsidRDefault="003926C9" w:rsidP="009E6BF1">
      <w:pPr>
        <w:pStyle w:val="Prrafodelista"/>
        <w:numPr>
          <w:ilvl w:val="1"/>
          <w:numId w:val="2"/>
        </w:numPr>
        <w:tabs>
          <w:tab w:val="left" w:pos="1561"/>
        </w:tabs>
        <w:spacing w:line="360" w:lineRule="auto"/>
        <w:rPr>
          <w:rFonts w:ascii="Tahoma" w:hAnsi="Tahoma"/>
          <w:b/>
        </w:rPr>
      </w:pPr>
      <w:r w:rsidRPr="00904A12">
        <w:rPr>
          <w:rFonts w:ascii="Tahoma" w:hAnsi="Tahoma"/>
          <w:b/>
        </w:rPr>
        <w:t>Tancament</w:t>
      </w:r>
      <w:r w:rsidRPr="00904A12">
        <w:rPr>
          <w:rFonts w:ascii="Tahoma" w:hAnsi="Tahoma"/>
          <w:b/>
          <w:spacing w:val="-2"/>
        </w:rPr>
        <w:t xml:space="preserve"> </w:t>
      </w:r>
      <w:r w:rsidRPr="00904A12">
        <w:rPr>
          <w:rFonts w:ascii="Tahoma" w:hAnsi="Tahoma"/>
          <w:b/>
        </w:rPr>
        <w:t>de</w:t>
      </w:r>
      <w:r w:rsidRPr="00904A12">
        <w:rPr>
          <w:rFonts w:ascii="Tahoma" w:hAnsi="Tahoma"/>
          <w:b/>
          <w:spacing w:val="-2"/>
        </w:rPr>
        <w:t xml:space="preserve"> </w:t>
      </w:r>
      <w:r w:rsidRPr="00904A12">
        <w:rPr>
          <w:rFonts w:ascii="Tahoma" w:hAnsi="Tahoma"/>
          <w:b/>
        </w:rPr>
        <w:t>l’exercici</w:t>
      </w:r>
      <w:r w:rsidRPr="00904A12">
        <w:rPr>
          <w:rFonts w:ascii="Tahoma" w:hAnsi="Tahoma"/>
          <w:b/>
          <w:spacing w:val="-5"/>
        </w:rPr>
        <w:t xml:space="preserve"> </w:t>
      </w:r>
      <w:r w:rsidRPr="00904A12">
        <w:rPr>
          <w:rFonts w:ascii="Tahoma" w:hAnsi="Tahoma"/>
          <w:b/>
        </w:rPr>
        <w:t>econòmic</w:t>
      </w:r>
      <w:r w:rsidRPr="00904A12">
        <w:rPr>
          <w:rFonts w:ascii="Tahoma" w:hAnsi="Tahoma"/>
          <w:b/>
          <w:spacing w:val="-3"/>
        </w:rPr>
        <w:t xml:space="preserve"> </w:t>
      </w:r>
      <w:r w:rsidRPr="00904A12">
        <w:rPr>
          <w:rFonts w:ascii="Tahoma" w:hAnsi="Tahoma"/>
          <w:b/>
        </w:rPr>
        <w:t>201</w:t>
      </w:r>
      <w:r w:rsidR="005E6407">
        <w:rPr>
          <w:rFonts w:ascii="Tahoma" w:hAnsi="Tahoma"/>
          <w:b/>
        </w:rPr>
        <w:t>9</w:t>
      </w:r>
      <w:r w:rsidRPr="00904A12">
        <w:rPr>
          <w:rFonts w:ascii="Tahoma" w:hAnsi="Tahoma"/>
          <w:b/>
        </w:rPr>
        <w:t>.</w:t>
      </w:r>
    </w:p>
    <w:p w14:paraId="0BEC6F06" w14:textId="1B4A1E14" w:rsidR="001B6D1B" w:rsidRDefault="003926C9" w:rsidP="009E6BF1">
      <w:pPr>
        <w:pStyle w:val="Textoindependiente"/>
        <w:spacing w:line="360" w:lineRule="auto"/>
        <w:ind w:left="1561" w:right="641"/>
      </w:pPr>
      <w:r>
        <w:t xml:space="preserve">El tresorer, </w:t>
      </w:r>
      <w:r w:rsidR="00134227">
        <w:t xml:space="preserve">en </w:t>
      </w:r>
      <w:r w:rsidR="00644B5E">
        <w:t>Manel Mitj</w:t>
      </w:r>
      <w:r w:rsidR="00134227">
        <w:t>à</w:t>
      </w:r>
      <w:r>
        <w:t>, fa l’exposició del tancament de l’exercici</w:t>
      </w:r>
      <w:r>
        <w:rPr>
          <w:spacing w:val="-59"/>
        </w:rPr>
        <w:t xml:space="preserve"> </w:t>
      </w:r>
      <w:r w:rsidR="00644B5E">
        <w:t>2019</w:t>
      </w:r>
      <w:r>
        <w:rPr>
          <w:spacing w:val="-1"/>
        </w:rPr>
        <w:t xml:space="preserve"> </w:t>
      </w:r>
      <w:r>
        <w:t>amb</w:t>
      </w:r>
      <w:r>
        <w:rPr>
          <w:spacing w:val="-4"/>
        </w:rPr>
        <w:t xml:space="preserve"> </w:t>
      </w:r>
      <w:r>
        <w:t>el</w:t>
      </w:r>
      <w:r>
        <w:rPr>
          <w:spacing w:val="-6"/>
        </w:rPr>
        <w:t xml:space="preserve"> </w:t>
      </w:r>
      <w:r>
        <w:t>següent</w:t>
      </w:r>
      <w:r>
        <w:rPr>
          <w:spacing w:val="-3"/>
        </w:rPr>
        <w:t xml:space="preserve"> </w:t>
      </w:r>
      <w:r>
        <w:t>resum</w:t>
      </w:r>
      <w:r>
        <w:rPr>
          <w:spacing w:val="3"/>
        </w:rPr>
        <w:t xml:space="preserve"> </w:t>
      </w:r>
      <w:r>
        <w:t>per</w:t>
      </w:r>
      <w:r>
        <w:rPr>
          <w:spacing w:val="-3"/>
        </w:rPr>
        <w:t xml:space="preserve"> </w:t>
      </w:r>
      <w:r>
        <w:t>partides:</w:t>
      </w:r>
    </w:p>
    <w:p w14:paraId="5C65A284" w14:textId="26CE816C" w:rsidR="00E21AFD" w:rsidRDefault="0001692B" w:rsidP="0001692B">
      <w:pPr>
        <w:spacing w:line="360" w:lineRule="auto"/>
        <w:jc w:val="center"/>
        <w:rPr>
          <w:rFonts w:ascii="Arial"/>
        </w:rPr>
      </w:pPr>
      <w:r>
        <w:rPr>
          <w:rFonts w:ascii="Arial"/>
        </w:rPr>
        <w:t xml:space="preserve">  </w:t>
      </w:r>
    </w:p>
    <w:tbl>
      <w:tblPr>
        <w:tblW w:w="3760" w:type="dxa"/>
        <w:jc w:val="center"/>
        <w:tblCellMar>
          <w:left w:w="70" w:type="dxa"/>
          <w:right w:w="70" w:type="dxa"/>
        </w:tblCellMar>
        <w:tblLook w:val="04A0" w:firstRow="1" w:lastRow="0" w:firstColumn="1" w:lastColumn="0" w:noHBand="0" w:noVBand="1"/>
      </w:tblPr>
      <w:tblGrid>
        <w:gridCol w:w="2591"/>
        <w:gridCol w:w="1005"/>
        <w:gridCol w:w="252"/>
      </w:tblGrid>
      <w:tr w:rsidR="001F1EC6" w:rsidRPr="001F1EC6" w14:paraId="51ADA3D6" w14:textId="77777777" w:rsidTr="001F1EC6">
        <w:trPr>
          <w:trHeight w:val="288"/>
          <w:jc w:val="center"/>
        </w:trPr>
        <w:tc>
          <w:tcPr>
            <w:tcW w:w="37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1F2E638C" w14:textId="77777777" w:rsidR="001F1EC6" w:rsidRPr="001F1EC6" w:rsidRDefault="001F1EC6" w:rsidP="001F1EC6">
            <w:pPr>
              <w:widowControl/>
              <w:autoSpaceDE/>
              <w:autoSpaceDN/>
              <w:jc w:val="center"/>
              <w:rPr>
                <w:rFonts w:ascii="Calibri" w:eastAsia="Times New Roman" w:hAnsi="Calibri" w:cs="Calibri"/>
                <w:b/>
                <w:bCs/>
                <w:color w:val="FF0000"/>
                <w:lang w:val="es-ES" w:eastAsia="es-ES"/>
              </w:rPr>
            </w:pPr>
            <w:r w:rsidRPr="001F1EC6">
              <w:rPr>
                <w:rFonts w:ascii="Calibri" w:eastAsia="Times New Roman" w:hAnsi="Calibri" w:cs="Calibri"/>
                <w:b/>
                <w:bCs/>
                <w:color w:val="FF0000"/>
                <w:lang w:val="es-ES" w:eastAsia="es-ES"/>
              </w:rPr>
              <w:t>DESPESES</w:t>
            </w:r>
          </w:p>
        </w:tc>
      </w:tr>
      <w:tr w:rsidR="001F1EC6" w:rsidRPr="001F1EC6" w14:paraId="0DCD1088"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0D732881"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DESPESES BANC</w:t>
            </w:r>
          </w:p>
        </w:tc>
        <w:tc>
          <w:tcPr>
            <w:tcW w:w="1005" w:type="dxa"/>
            <w:tcBorders>
              <w:top w:val="nil"/>
              <w:left w:val="nil"/>
              <w:bottom w:val="nil"/>
              <w:right w:val="nil"/>
            </w:tcBorders>
            <w:shd w:val="clear" w:color="auto" w:fill="auto"/>
            <w:noWrap/>
            <w:vAlign w:val="bottom"/>
            <w:hideMark/>
          </w:tcPr>
          <w:p w14:paraId="15E59596"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217,41</w:t>
            </w:r>
          </w:p>
        </w:tc>
        <w:tc>
          <w:tcPr>
            <w:tcW w:w="164" w:type="dxa"/>
            <w:tcBorders>
              <w:top w:val="nil"/>
              <w:left w:val="nil"/>
              <w:bottom w:val="nil"/>
              <w:right w:val="single" w:sz="8" w:space="0" w:color="auto"/>
            </w:tcBorders>
            <w:shd w:val="clear" w:color="auto" w:fill="auto"/>
            <w:noWrap/>
            <w:vAlign w:val="bottom"/>
            <w:hideMark/>
          </w:tcPr>
          <w:p w14:paraId="23A8623A"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4D645B8E"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0EFFF37F"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CICLE DE XERRADES</w:t>
            </w:r>
          </w:p>
        </w:tc>
        <w:tc>
          <w:tcPr>
            <w:tcW w:w="1005" w:type="dxa"/>
            <w:tcBorders>
              <w:top w:val="nil"/>
              <w:left w:val="nil"/>
              <w:bottom w:val="nil"/>
              <w:right w:val="nil"/>
            </w:tcBorders>
            <w:shd w:val="clear" w:color="auto" w:fill="auto"/>
            <w:noWrap/>
            <w:vAlign w:val="bottom"/>
            <w:hideMark/>
          </w:tcPr>
          <w:p w14:paraId="0C2D0A8F"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5187,44</w:t>
            </w:r>
          </w:p>
        </w:tc>
        <w:tc>
          <w:tcPr>
            <w:tcW w:w="164" w:type="dxa"/>
            <w:tcBorders>
              <w:top w:val="nil"/>
              <w:left w:val="nil"/>
              <w:bottom w:val="nil"/>
              <w:right w:val="single" w:sz="8" w:space="0" w:color="auto"/>
            </w:tcBorders>
            <w:shd w:val="clear" w:color="auto" w:fill="auto"/>
            <w:noWrap/>
            <w:vAlign w:val="bottom"/>
            <w:hideMark/>
          </w:tcPr>
          <w:p w14:paraId="36FAC500"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5C8069F3"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1E19262A"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PREMIS T. RECERCA</w:t>
            </w:r>
          </w:p>
        </w:tc>
        <w:tc>
          <w:tcPr>
            <w:tcW w:w="1005" w:type="dxa"/>
            <w:tcBorders>
              <w:top w:val="nil"/>
              <w:left w:val="nil"/>
              <w:bottom w:val="nil"/>
              <w:right w:val="nil"/>
            </w:tcBorders>
            <w:shd w:val="clear" w:color="auto" w:fill="auto"/>
            <w:noWrap/>
            <w:vAlign w:val="bottom"/>
            <w:hideMark/>
          </w:tcPr>
          <w:p w14:paraId="45D9C8FD"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9661,25</w:t>
            </w:r>
          </w:p>
        </w:tc>
        <w:tc>
          <w:tcPr>
            <w:tcW w:w="164" w:type="dxa"/>
            <w:tcBorders>
              <w:top w:val="nil"/>
              <w:left w:val="nil"/>
              <w:bottom w:val="nil"/>
              <w:right w:val="single" w:sz="8" w:space="0" w:color="auto"/>
            </w:tcBorders>
            <w:shd w:val="clear" w:color="auto" w:fill="auto"/>
            <w:noWrap/>
            <w:vAlign w:val="bottom"/>
            <w:hideMark/>
          </w:tcPr>
          <w:p w14:paraId="4F00606F"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180F3EE3"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456D7122"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ANNALS</w:t>
            </w:r>
          </w:p>
        </w:tc>
        <w:tc>
          <w:tcPr>
            <w:tcW w:w="1005" w:type="dxa"/>
            <w:tcBorders>
              <w:top w:val="nil"/>
              <w:left w:val="nil"/>
              <w:bottom w:val="nil"/>
              <w:right w:val="nil"/>
            </w:tcBorders>
            <w:shd w:val="clear" w:color="auto" w:fill="auto"/>
            <w:noWrap/>
            <w:vAlign w:val="bottom"/>
            <w:hideMark/>
          </w:tcPr>
          <w:p w14:paraId="129A07BC"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4345,58</w:t>
            </w:r>
          </w:p>
        </w:tc>
        <w:tc>
          <w:tcPr>
            <w:tcW w:w="164" w:type="dxa"/>
            <w:tcBorders>
              <w:top w:val="nil"/>
              <w:left w:val="nil"/>
              <w:bottom w:val="nil"/>
              <w:right w:val="single" w:sz="8" w:space="0" w:color="auto"/>
            </w:tcBorders>
            <w:shd w:val="clear" w:color="auto" w:fill="auto"/>
            <w:noWrap/>
            <w:vAlign w:val="bottom"/>
            <w:hideMark/>
          </w:tcPr>
          <w:p w14:paraId="3A277DBB"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0BE755A4"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1BEC36AD"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MATERIAL OFICINA</w:t>
            </w:r>
          </w:p>
        </w:tc>
        <w:tc>
          <w:tcPr>
            <w:tcW w:w="1005" w:type="dxa"/>
            <w:tcBorders>
              <w:top w:val="nil"/>
              <w:left w:val="nil"/>
              <w:bottom w:val="nil"/>
              <w:right w:val="nil"/>
            </w:tcBorders>
            <w:shd w:val="clear" w:color="auto" w:fill="auto"/>
            <w:noWrap/>
            <w:vAlign w:val="bottom"/>
            <w:hideMark/>
          </w:tcPr>
          <w:p w14:paraId="4FFA44C4"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1130,08</w:t>
            </w:r>
          </w:p>
        </w:tc>
        <w:tc>
          <w:tcPr>
            <w:tcW w:w="164" w:type="dxa"/>
            <w:tcBorders>
              <w:top w:val="nil"/>
              <w:left w:val="nil"/>
              <w:bottom w:val="nil"/>
              <w:right w:val="single" w:sz="8" w:space="0" w:color="auto"/>
            </w:tcBorders>
            <w:shd w:val="clear" w:color="auto" w:fill="auto"/>
            <w:noWrap/>
            <w:vAlign w:val="bottom"/>
            <w:hideMark/>
          </w:tcPr>
          <w:p w14:paraId="4F2CFCB4"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2BFE1BA3"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44CD3CA9"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ALTRES</w:t>
            </w:r>
          </w:p>
        </w:tc>
        <w:tc>
          <w:tcPr>
            <w:tcW w:w="1005" w:type="dxa"/>
            <w:tcBorders>
              <w:top w:val="nil"/>
              <w:left w:val="nil"/>
              <w:bottom w:val="nil"/>
              <w:right w:val="nil"/>
            </w:tcBorders>
            <w:shd w:val="clear" w:color="auto" w:fill="auto"/>
            <w:noWrap/>
            <w:vAlign w:val="bottom"/>
            <w:hideMark/>
          </w:tcPr>
          <w:p w14:paraId="109CEF32"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2380,97</w:t>
            </w:r>
          </w:p>
        </w:tc>
        <w:tc>
          <w:tcPr>
            <w:tcW w:w="164" w:type="dxa"/>
            <w:tcBorders>
              <w:top w:val="nil"/>
              <w:left w:val="nil"/>
              <w:bottom w:val="nil"/>
              <w:right w:val="single" w:sz="8" w:space="0" w:color="auto"/>
            </w:tcBorders>
            <w:shd w:val="clear" w:color="auto" w:fill="auto"/>
            <w:noWrap/>
            <w:vAlign w:val="bottom"/>
            <w:hideMark/>
          </w:tcPr>
          <w:p w14:paraId="6F9115CC"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3843DA9C"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4E76FEAD"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MAQUIS/CENTRE OBRER</w:t>
            </w:r>
          </w:p>
        </w:tc>
        <w:tc>
          <w:tcPr>
            <w:tcW w:w="1005" w:type="dxa"/>
            <w:tcBorders>
              <w:top w:val="nil"/>
              <w:left w:val="nil"/>
              <w:bottom w:val="nil"/>
              <w:right w:val="nil"/>
            </w:tcBorders>
            <w:shd w:val="clear" w:color="auto" w:fill="auto"/>
            <w:noWrap/>
            <w:vAlign w:val="bottom"/>
            <w:hideMark/>
          </w:tcPr>
          <w:p w14:paraId="4615111B"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10972,63</w:t>
            </w:r>
          </w:p>
        </w:tc>
        <w:tc>
          <w:tcPr>
            <w:tcW w:w="164" w:type="dxa"/>
            <w:tcBorders>
              <w:top w:val="nil"/>
              <w:left w:val="nil"/>
              <w:bottom w:val="nil"/>
              <w:right w:val="single" w:sz="8" w:space="0" w:color="auto"/>
            </w:tcBorders>
            <w:shd w:val="clear" w:color="auto" w:fill="auto"/>
            <w:noWrap/>
            <w:vAlign w:val="bottom"/>
            <w:hideMark/>
          </w:tcPr>
          <w:p w14:paraId="313E25FB"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53688E8C" w14:textId="77777777" w:rsidTr="001F1EC6">
        <w:trPr>
          <w:trHeight w:val="288"/>
          <w:jc w:val="center"/>
        </w:trPr>
        <w:tc>
          <w:tcPr>
            <w:tcW w:w="2591" w:type="dxa"/>
            <w:tcBorders>
              <w:top w:val="nil"/>
              <w:left w:val="single" w:sz="8" w:space="0" w:color="auto"/>
              <w:bottom w:val="nil"/>
              <w:right w:val="nil"/>
            </w:tcBorders>
            <w:shd w:val="clear" w:color="auto" w:fill="auto"/>
            <w:noWrap/>
            <w:vAlign w:val="bottom"/>
            <w:hideMark/>
          </w:tcPr>
          <w:p w14:paraId="1E267701"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PROJECTE AIGUA</w:t>
            </w:r>
          </w:p>
        </w:tc>
        <w:tc>
          <w:tcPr>
            <w:tcW w:w="1005" w:type="dxa"/>
            <w:tcBorders>
              <w:top w:val="nil"/>
              <w:left w:val="nil"/>
              <w:bottom w:val="nil"/>
              <w:right w:val="nil"/>
            </w:tcBorders>
            <w:shd w:val="clear" w:color="auto" w:fill="auto"/>
            <w:noWrap/>
            <w:vAlign w:val="bottom"/>
            <w:hideMark/>
          </w:tcPr>
          <w:p w14:paraId="44B01D28"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1625,00</w:t>
            </w:r>
          </w:p>
        </w:tc>
        <w:tc>
          <w:tcPr>
            <w:tcW w:w="164" w:type="dxa"/>
            <w:tcBorders>
              <w:top w:val="nil"/>
              <w:left w:val="nil"/>
              <w:bottom w:val="nil"/>
              <w:right w:val="single" w:sz="8" w:space="0" w:color="auto"/>
            </w:tcBorders>
            <w:shd w:val="clear" w:color="auto" w:fill="auto"/>
            <w:noWrap/>
            <w:vAlign w:val="bottom"/>
            <w:hideMark/>
          </w:tcPr>
          <w:p w14:paraId="335B5F6C"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77ABD220" w14:textId="77777777" w:rsidTr="001F1EC6">
        <w:trPr>
          <w:trHeight w:val="300"/>
          <w:jc w:val="center"/>
        </w:trPr>
        <w:tc>
          <w:tcPr>
            <w:tcW w:w="2591" w:type="dxa"/>
            <w:tcBorders>
              <w:top w:val="nil"/>
              <w:left w:val="single" w:sz="8" w:space="0" w:color="auto"/>
              <w:bottom w:val="nil"/>
              <w:right w:val="nil"/>
            </w:tcBorders>
            <w:shd w:val="clear" w:color="auto" w:fill="auto"/>
            <w:noWrap/>
            <w:vAlign w:val="bottom"/>
            <w:hideMark/>
          </w:tcPr>
          <w:p w14:paraId="6D31624E"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IRPF</w:t>
            </w:r>
          </w:p>
        </w:tc>
        <w:tc>
          <w:tcPr>
            <w:tcW w:w="1005" w:type="dxa"/>
            <w:tcBorders>
              <w:top w:val="nil"/>
              <w:left w:val="nil"/>
              <w:bottom w:val="nil"/>
              <w:right w:val="nil"/>
            </w:tcBorders>
            <w:shd w:val="clear" w:color="auto" w:fill="auto"/>
            <w:noWrap/>
            <w:vAlign w:val="bottom"/>
            <w:hideMark/>
          </w:tcPr>
          <w:p w14:paraId="1A953530" w14:textId="77777777" w:rsidR="001F1EC6" w:rsidRPr="001F1EC6" w:rsidRDefault="001F1EC6" w:rsidP="001F1EC6">
            <w:pPr>
              <w:widowControl/>
              <w:autoSpaceDE/>
              <w:autoSpaceDN/>
              <w:jc w:val="right"/>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-667,20</w:t>
            </w:r>
          </w:p>
        </w:tc>
        <w:tc>
          <w:tcPr>
            <w:tcW w:w="164" w:type="dxa"/>
            <w:tcBorders>
              <w:top w:val="nil"/>
              <w:left w:val="nil"/>
              <w:bottom w:val="nil"/>
              <w:right w:val="single" w:sz="8" w:space="0" w:color="auto"/>
            </w:tcBorders>
            <w:shd w:val="clear" w:color="auto" w:fill="auto"/>
            <w:noWrap/>
            <w:vAlign w:val="bottom"/>
            <w:hideMark/>
          </w:tcPr>
          <w:p w14:paraId="692626CF"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w:t>
            </w:r>
          </w:p>
        </w:tc>
      </w:tr>
      <w:tr w:rsidR="001F1EC6" w:rsidRPr="001F1EC6" w14:paraId="3BA27368" w14:textId="77777777" w:rsidTr="001F1EC6">
        <w:trPr>
          <w:trHeight w:val="300"/>
          <w:jc w:val="center"/>
        </w:trPr>
        <w:tc>
          <w:tcPr>
            <w:tcW w:w="2591" w:type="dxa"/>
            <w:tcBorders>
              <w:top w:val="single" w:sz="8" w:space="0" w:color="auto"/>
              <w:left w:val="single" w:sz="8" w:space="0" w:color="auto"/>
              <w:bottom w:val="single" w:sz="8" w:space="0" w:color="auto"/>
              <w:right w:val="nil"/>
            </w:tcBorders>
            <w:shd w:val="clear" w:color="auto" w:fill="auto"/>
            <w:noWrap/>
            <w:vAlign w:val="bottom"/>
            <w:hideMark/>
          </w:tcPr>
          <w:p w14:paraId="15A90A4B" w14:textId="77777777" w:rsidR="001F1EC6" w:rsidRPr="001F1EC6" w:rsidRDefault="001F1EC6" w:rsidP="001F1EC6">
            <w:pPr>
              <w:widowControl/>
              <w:autoSpaceDE/>
              <w:autoSpaceDN/>
              <w:rPr>
                <w:rFonts w:ascii="Calibri" w:eastAsia="Times New Roman" w:hAnsi="Calibri" w:cs="Calibri"/>
                <w:color w:val="FF0000"/>
                <w:lang w:val="es-ES" w:eastAsia="es-ES"/>
              </w:rPr>
            </w:pPr>
            <w:r w:rsidRPr="001F1EC6">
              <w:rPr>
                <w:rFonts w:ascii="Calibri" w:eastAsia="Times New Roman" w:hAnsi="Calibri" w:cs="Calibri"/>
                <w:color w:val="FF0000"/>
                <w:lang w:val="es-ES" w:eastAsia="es-ES"/>
              </w:rPr>
              <w:t>TOTAL</w:t>
            </w:r>
          </w:p>
        </w:tc>
        <w:tc>
          <w:tcPr>
            <w:tcW w:w="1005" w:type="dxa"/>
            <w:tcBorders>
              <w:top w:val="single" w:sz="8" w:space="0" w:color="auto"/>
              <w:left w:val="nil"/>
              <w:bottom w:val="single" w:sz="8" w:space="0" w:color="auto"/>
              <w:right w:val="nil"/>
            </w:tcBorders>
            <w:shd w:val="clear" w:color="auto" w:fill="auto"/>
            <w:noWrap/>
            <w:vAlign w:val="bottom"/>
            <w:hideMark/>
          </w:tcPr>
          <w:p w14:paraId="10FC8BAF" w14:textId="77777777" w:rsidR="001F1EC6" w:rsidRPr="001F1EC6" w:rsidRDefault="001F1EC6" w:rsidP="001F1EC6">
            <w:pPr>
              <w:widowControl/>
              <w:autoSpaceDE/>
              <w:autoSpaceDN/>
              <w:jc w:val="right"/>
              <w:rPr>
                <w:rFonts w:ascii="Calibri" w:eastAsia="Times New Roman" w:hAnsi="Calibri" w:cs="Calibri"/>
                <w:b/>
                <w:bCs/>
                <w:color w:val="FF0000"/>
                <w:lang w:val="es-ES" w:eastAsia="es-ES"/>
              </w:rPr>
            </w:pPr>
            <w:r w:rsidRPr="001F1EC6">
              <w:rPr>
                <w:rFonts w:ascii="Calibri" w:eastAsia="Times New Roman" w:hAnsi="Calibri" w:cs="Calibri"/>
                <w:b/>
                <w:bCs/>
                <w:color w:val="FF0000"/>
                <w:lang w:val="es-ES" w:eastAsia="es-ES"/>
              </w:rPr>
              <w:t>34853,16</w:t>
            </w:r>
          </w:p>
        </w:tc>
        <w:tc>
          <w:tcPr>
            <w:tcW w:w="164" w:type="dxa"/>
            <w:tcBorders>
              <w:top w:val="single" w:sz="8" w:space="0" w:color="auto"/>
              <w:left w:val="nil"/>
              <w:bottom w:val="single" w:sz="8" w:space="0" w:color="auto"/>
              <w:right w:val="single" w:sz="8" w:space="0" w:color="auto"/>
            </w:tcBorders>
            <w:shd w:val="clear" w:color="auto" w:fill="auto"/>
            <w:noWrap/>
            <w:vAlign w:val="bottom"/>
            <w:hideMark/>
          </w:tcPr>
          <w:p w14:paraId="43876109" w14:textId="77777777" w:rsidR="001F1EC6" w:rsidRPr="001F1EC6" w:rsidRDefault="001F1EC6" w:rsidP="001F1EC6">
            <w:pPr>
              <w:widowControl/>
              <w:autoSpaceDE/>
              <w:autoSpaceDN/>
              <w:rPr>
                <w:rFonts w:ascii="Calibri" w:eastAsia="Times New Roman" w:hAnsi="Calibri" w:cs="Calibri"/>
                <w:b/>
                <w:bCs/>
                <w:color w:val="FF0000"/>
                <w:lang w:val="es-ES" w:eastAsia="es-ES"/>
              </w:rPr>
            </w:pPr>
            <w:r w:rsidRPr="001F1EC6">
              <w:rPr>
                <w:rFonts w:ascii="Calibri" w:eastAsia="Times New Roman" w:hAnsi="Calibri" w:cs="Calibri"/>
                <w:b/>
                <w:bCs/>
                <w:color w:val="FF0000"/>
                <w:lang w:val="es-ES" w:eastAsia="es-ES"/>
              </w:rPr>
              <w:t>€</w:t>
            </w:r>
          </w:p>
        </w:tc>
      </w:tr>
    </w:tbl>
    <w:p w14:paraId="5280E2BB" w14:textId="77777777" w:rsidR="0001692B" w:rsidRDefault="0001692B" w:rsidP="001F1EC6">
      <w:pPr>
        <w:spacing w:line="360" w:lineRule="auto"/>
        <w:rPr>
          <w:rFonts w:ascii="Arial"/>
        </w:rPr>
      </w:pPr>
    </w:p>
    <w:tbl>
      <w:tblPr>
        <w:tblW w:w="3760" w:type="dxa"/>
        <w:jc w:val="center"/>
        <w:tblCellMar>
          <w:left w:w="70" w:type="dxa"/>
          <w:right w:w="70" w:type="dxa"/>
        </w:tblCellMar>
        <w:tblLook w:val="04A0" w:firstRow="1" w:lastRow="0" w:firstColumn="1" w:lastColumn="0" w:noHBand="0" w:noVBand="1"/>
      </w:tblPr>
      <w:tblGrid>
        <w:gridCol w:w="2136"/>
        <w:gridCol w:w="1396"/>
        <w:gridCol w:w="252"/>
      </w:tblGrid>
      <w:tr w:rsidR="001F1EC6" w:rsidRPr="001F1EC6" w14:paraId="5FEF9877" w14:textId="77777777" w:rsidTr="001F1EC6">
        <w:trPr>
          <w:trHeight w:val="288"/>
          <w:jc w:val="center"/>
        </w:trPr>
        <w:tc>
          <w:tcPr>
            <w:tcW w:w="37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CC9AC9A" w14:textId="77777777" w:rsidR="001F1EC6" w:rsidRPr="001F1EC6" w:rsidRDefault="001F1EC6" w:rsidP="001F1EC6">
            <w:pPr>
              <w:widowControl/>
              <w:autoSpaceDE/>
              <w:autoSpaceDN/>
              <w:jc w:val="center"/>
              <w:rPr>
                <w:rFonts w:ascii="Calibri" w:eastAsia="Times New Roman" w:hAnsi="Calibri" w:cs="Calibri"/>
                <w:b/>
                <w:bCs/>
                <w:color w:val="0070C0"/>
                <w:lang w:val="es-ES" w:eastAsia="es-ES"/>
              </w:rPr>
            </w:pPr>
            <w:r w:rsidRPr="001F1EC6">
              <w:rPr>
                <w:rFonts w:ascii="Calibri" w:eastAsia="Times New Roman" w:hAnsi="Calibri" w:cs="Calibri"/>
                <w:b/>
                <w:bCs/>
                <w:color w:val="0070C0"/>
                <w:lang w:val="es-ES" w:eastAsia="es-ES"/>
              </w:rPr>
              <w:t>INGRESSOS</w:t>
            </w:r>
          </w:p>
        </w:tc>
      </w:tr>
      <w:tr w:rsidR="001F1EC6" w:rsidRPr="001F1EC6" w14:paraId="63FE4A15" w14:textId="77777777" w:rsidTr="001F1EC6">
        <w:trPr>
          <w:trHeight w:val="288"/>
          <w:jc w:val="center"/>
        </w:trPr>
        <w:tc>
          <w:tcPr>
            <w:tcW w:w="2136" w:type="dxa"/>
            <w:tcBorders>
              <w:top w:val="nil"/>
              <w:left w:val="single" w:sz="8" w:space="0" w:color="auto"/>
              <w:bottom w:val="nil"/>
              <w:right w:val="nil"/>
            </w:tcBorders>
            <w:shd w:val="clear" w:color="auto" w:fill="auto"/>
            <w:noWrap/>
            <w:vAlign w:val="bottom"/>
            <w:hideMark/>
          </w:tcPr>
          <w:p w14:paraId="05B8E546"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QUOTES</w:t>
            </w:r>
          </w:p>
        </w:tc>
        <w:tc>
          <w:tcPr>
            <w:tcW w:w="1396" w:type="dxa"/>
            <w:tcBorders>
              <w:top w:val="nil"/>
              <w:left w:val="nil"/>
              <w:bottom w:val="nil"/>
              <w:right w:val="nil"/>
            </w:tcBorders>
            <w:shd w:val="clear" w:color="auto" w:fill="auto"/>
            <w:noWrap/>
            <w:vAlign w:val="bottom"/>
            <w:hideMark/>
          </w:tcPr>
          <w:p w14:paraId="21407251" w14:textId="77777777" w:rsidR="001F1EC6" w:rsidRPr="001F1EC6" w:rsidRDefault="001F1EC6" w:rsidP="001F1EC6">
            <w:pPr>
              <w:widowControl/>
              <w:autoSpaceDE/>
              <w:autoSpaceDN/>
              <w:jc w:val="right"/>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5140,00</w:t>
            </w:r>
          </w:p>
        </w:tc>
        <w:tc>
          <w:tcPr>
            <w:tcW w:w="228" w:type="dxa"/>
            <w:tcBorders>
              <w:top w:val="nil"/>
              <w:left w:val="nil"/>
              <w:bottom w:val="nil"/>
              <w:right w:val="single" w:sz="8" w:space="0" w:color="auto"/>
            </w:tcBorders>
            <w:shd w:val="clear" w:color="auto" w:fill="auto"/>
            <w:noWrap/>
            <w:vAlign w:val="bottom"/>
            <w:hideMark/>
          </w:tcPr>
          <w:p w14:paraId="406E56A2"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w:t>
            </w:r>
          </w:p>
        </w:tc>
      </w:tr>
      <w:tr w:rsidR="001F1EC6" w:rsidRPr="001F1EC6" w14:paraId="42F179BA" w14:textId="77777777" w:rsidTr="001F1EC6">
        <w:trPr>
          <w:trHeight w:val="288"/>
          <w:jc w:val="center"/>
        </w:trPr>
        <w:tc>
          <w:tcPr>
            <w:tcW w:w="2136" w:type="dxa"/>
            <w:tcBorders>
              <w:top w:val="nil"/>
              <w:left w:val="single" w:sz="8" w:space="0" w:color="auto"/>
              <w:bottom w:val="nil"/>
              <w:right w:val="nil"/>
            </w:tcBorders>
            <w:shd w:val="clear" w:color="auto" w:fill="auto"/>
            <w:noWrap/>
            <w:vAlign w:val="bottom"/>
            <w:hideMark/>
          </w:tcPr>
          <w:p w14:paraId="2D6D018A"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SUBVENCIONS</w:t>
            </w:r>
          </w:p>
        </w:tc>
        <w:tc>
          <w:tcPr>
            <w:tcW w:w="1396" w:type="dxa"/>
            <w:tcBorders>
              <w:top w:val="nil"/>
              <w:left w:val="nil"/>
              <w:bottom w:val="nil"/>
              <w:right w:val="nil"/>
            </w:tcBorders>
            <w:shd w:val="clear" w:color="auto" w:fill="auto"/>
            <w:noWrap/>
            <w:vAlign w:val="bottom"/>
            <w:hideMark/>
          </w:tcPr>
          <w:p w14:paraId="49E0D2EA" w14:textId="77777777" w:rsidR="001F1EC6" w:rsidRPr="001F1EC6" w:rsidRDefault="001F1EC6" w:rsidP="001F1EC6">
            <w:pPr>
              <w:widowControl/>
              <w:autoSpaceDE/>
              <w:autoSpaceDN/>
              <w:jc w:val="right"/>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35275,50</w:t>
            </w:r>
          </w:p>
        </w:tc>
        <w:tc>
          <w:tcPr>
            <w:tcW w:w="228" w:type="dxa"/>
            <w:tcBorders>
              <w:top w:val="nil"/>
              <w:left w:val="nil"/>
              <w:bottom w:val="nil"/>
              <w:right w:val="single" w:sz="8" w:space="0" w:color="auto"/>
            </w:tcBorders>
            <w:shd w:val="clear" w:color="auto" w:fill="auto"/>
            <w:noWrap/>
            <w:vAlign w:val="bottom"/>
            <w:hideMark/>
          </w:tcPr>
          <w:p w14:paraId="5108354C"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w:t>
            </w:r>
          </w:p>
        </w:tc>
      </w:tr>
      <w:tr w:rsidR="001F1EC6" w:rsidRPr="001F1EC6" w14:paraId="1FA7CF57" w14:textId="77777777" w:rsidTr="001F1EC6">
        <w:trPr>
          <w:trHeight w:val="300"/>
          <w:jc w:val="center"/>
        </w:trPr>
        <w:tc>
          <w:tcPr>
            <w:tcW w:w="2136" w:type="dxa"/>
            <w:tcBorders>
              <w:top w:val="nil"/>
              <w:left w:val="single" w:sz="8" w:space="0" w:color="auto"/>
              <w:bottom w:val="nil"/>
              <w:right w:val="nil"/>
            </w:tcBorders>
            <w:shd w:val="clear" w:color="auto" w:fill="auto"/>
            <w:noWrap/>
            <w:vAlign w:val="bottom"/>
            <w:hideMark/>
          </w:tcPr>
          <w:p w14:paraId="44D7BB99"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ALTRES</w:t>
            </w:r>
          </w:p>
        </w:tc>
        <w:tc>
          <w:tcPr>
            <w:tcW w:w="1396" w:type="dxa"/>
            <w:tcBorders>
              <w:top w:val="nil"/>
              <w:left w:val="nil"/>
              <w:bottom w:val="nil"/>
              <w:right w:val="nil"/>
            </w:tcBorders>
            <w:shd w:val="clear" w:color="auto" w:fill="auto"/>
            <w:noWrap/>
            <w:vAlign w:val="bottom"/>
            <w:hideMark/>
          </w:tcPr>
          <w:p w14:paraId="2344AD0F" w14:textId="77777777" w:rsidR="001F1EC6" w:rsidRPr="001F1EC6" w:rsidRDefault="001F1EC6" w:rsidP="001F1EC6">
            <w:pPr>
              <w:widowControl/>
              <w:autoSpaceDE/>
              <w:autoSpaceDN/>
              <w:jc w:val="right"/>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2061,75</w:t>
            </w:r>
          </w:p>
        </w:tc>
        <w:tc>
          <w:tcPr>
            <w:tcW w:w="228" w:type="dxa"/>
            <w:tcBorders>
              <w:top w:val="nil"/>
              <w:left w:val="nil"/>
              <w:bottom w:val="nil"/>
              <w:right w:val="single" w:sz="8" w:space="0" w:color="auto"/>
            </w:tcBorders>
            <w:shd w:val="clear" w:color="auto" w:fill="auto"/>
            <w:noWrap/>
            <w:vAlign w:val="bottom"/>
            <w:hideMark/>
          </w:tcPr>
          <w:p w14:paraId="1CAFCF13"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w:t>
            </w:r>
          </w:p>
        </w:tc>
      </w:tr>
      <w:tr w:rsidR="001F1EC6" w:rsidRPr="001F1EC6" w14:paraId="2EBAC590" w14:textId="77777777" w:rsidTr="001F1EC6">
        <w:trPr>
          <w:trHeight w:val="300"/>
          <w:jc w:val="center"/>
        </w:trPr>
        <w:tc>
          <w:tcPr>
            <w:tcW w:w="2136" w:type="dxa"/>
            <w:tcBorders>
              <w:top w:val="single" w:sz="8" w:space="0" w:color="auto"/>
              <w:left w:val="single" w:sz="8" w:space="0" w:color="auto"/>
              <w:bottom w:val="single" w:sz="8" w:space="0" w:color="auto"/>
              <w:right w:val="nil"/>
            </w:tcBorders>
            <w:shd w:val="clear" w:color="auto" w:fill="auto"/>
            <w:noWrap/>
            <w:vAlign w:val="bottom"/>
            <w:hideMark/>
          </w:tcPr>
          <w:p w14:paraId="03CA025E" w14:textId="77777777" w:rsidR="001F1EC6" w:rsidRPr="001F1EC6" w:rsidRDefault="001F1EC6" w:rsidP="001F1EC6">
            <w:pPr>
              <w:widowControl/>
              <w:autoSpaceDE/>
              <w:autoSpaceDN/>
              <w:rPr>
                <w:rFonts w:ascii="Calibri" w:eastAsia="Times New Roman" w:hAnsi="Calibri" w:cs="Calibri"/>
                <w:color w:val="0070C0"/>
                <w:lang w:val="es-ES" w:eastAsia="es-ES"/>
              </w:rPr>
            </w:pPr>
            <w:r w:rsidRPr="001F1EC6">
              <w:rPr>
                <w:rFonts w:ascii="Calibri" w:eastAsia="Times New Roman" w:hAnsi="Calibri" w:cs="Calibri"/>
                <w:color w:val="0070C0"/>
                <w:lang w:val="es-ES" w:eastAsia="es-ES"/>
              </w:rPr>
              <w:t>TATAL</w:t>
            </w:r>
          </w:p>
        </w:tc>
        <w:tc>
          <w:tcPr>
            <w:tcW w:w="1396" w:type="dxa"/>
            <w:tcBorders>
              <w:top w:val="single" w:sz="8" w:space="0" w:color="auto"/>
              <w:left w:val="nil"/>
              <w:bottom w:val="single" w:sz="8" w:space="0" w:color="auto"/>
              <w:right w:val="nil"/>
            </w:tcBorders>
            <w:shd w:val="clear" w:color="auto" w:fill="auto"/>
            <w:noWrap/>
            <w:vAlign w:val="bottom"/>
            <w:hideMark/>
          </w:tcPr>
          <w:p w14:paraId="77C987BE" w14:textId="77777777" w:rsidR="001F1EC6" w:rsidRPr="001F1EC6" w:rsidRDefault="001F1EC6" w:rsidP="001F1EC6">
            <w:pPr>
              <w:widowControl/>
              <w:autoSpaceDE/>
              <w:autoSpaceDN/>
              <w:jc w:val="right"/>
              <w:rPr>
                <w:rFonts w:ascii="Calibri" w:eastAsia="Times New Roman" w:hAnsi="Calibri" w:cs="Calibri"/>
                <w:b/>
                <w:bCs/>
                <w:color w:val="0070C0"/>
                <w:lang w:val="es-ES" w:eastAsia="es-ES"/>
              </w:rPr>
            </w:pPr>
            <w:r w:rsidRPr="001F1EC6">
              <w:rPr>
                <w:rFonts w:ascii="Calibri" w:eastAsia="Times New Roman" w:hAnsi="Calibri" w:cs="Calibri"/>
                <w:b/>
                <w:bCs/>
                <w:color w:val="0070C0"/>
                <w:lang w:val="es-ES" w:eastAsia="es-ES"/>
              </w:rPr>
              <w:t>42477,25</w:t>
            </w:r>
          </w:p>
        </w:tc>
        <w:tc>
          <w:tcPr>
            <w:tcW w:w="228" w:type="dxa"/>
            <w:tcBorders>
              <w:top w:val="single" w:sz="8" w:space="0" w:color="auto"/>
              <w:left w:val="nil"/>
              <w:bottom w:val="single" w:sz="8" w:space="0" w:color="auto"/>
              <w:right w:val="single" w:sz="8" w:space="0" w:color="auto"/>
            </w:tcBorders>
            <w:shd w:val="clear" w:color="auto" w:fill="auto"/>
            <w:noWrap/>
            <w:vAlign w:val="bottom"/>
            <w:hideMark/>
          </w:tcPr>
          <w:p w14:paraId="09697BB0" w14:textId="77777777" w:rsidR="001F1EC6" w:rsidRPr="001F1EC6" w:rsidRDefault="001F1EC6" w:rsidP="001F1EC6">
            <w:pPr>
              <w:widowControl/>
              <w:autoSpaceDE/>
              <w:autoSpaceDN/>
              <w:rPr>
                <w:rFonts w:ascii="Calibri" w:eastAsia="Times New Roman" w:hAnsi="Calibri" w:cs="Calibri"/>
                <w:b/>
                <w:bCs/>
                <w:color w:val="0070C0"/>
                <w:lang w:val="es-ES" w:eastAsia="es-ES"/>
              </w:rPr>
            </w:pPr>
            <w:r w:rsidRPr="001F1EC6">
              <w:rPr>
                <w:rFonts w:ascii="Calibri" w:eastAsia="Times New Roman" w:hAnsi="Calibri" w:cs="Calibri"/>
                <w:b/>
                <w:bCs/>
                <w:color w:val="0070C0"/>
                <w:lang w:val="es-ES" w:eastAsia="es-ES"/>
              </w:rPr>
              <w:t>€</w:t>
            </w:r>
          </w:p>
        </w:tc>
      </w:tr>
    </w:tbl>
    <w:p w14:paraId="13A2B619" w14:textId="6430914E" w:rsidR="001F1EC6" w:rsidRDefault="001F1EC6" w:rsidP="0001692B">
      <w:pPr>
        <w:spacing w:line="360" w:lineRule="auto"/>
        <w:jc w:val="center"/>
        <w:rPr>
          <w:rFonts w:ascii="Arial"/>
        </w:rPr>
      </w:pPr>
    </w:p>
    <w:p w14:paraId="36434E54" w14:textId="7C71615B" w:rsidR="001F1EC6" w:rsidRPr="00134227" w:rsidRDefault="001F1EC6" w:rsidP="00134227">
      <w:pPr>
        <w:pStyle w:val="Ttulo2"/>
        <w:spacing w:before="29" w:line="360" w:lineRule="auto"/>
        <w:ind w:left="0"/>
      </w:pPr>
      <w:r w:rsidRPr="00134227">
        <w:t>El resum i saldo final és:</w:t>
      </w:r>
    </w:p>
    <w:p w14:paraId="24B0E522" w14:textId="77777777" w:rsidR="00134227" w:rsidRDefault="00134227" w:rsidP="001F1EC6">
      <w:pPr>
        <w:spacing w:line="360" w:lineRule="auto"/>
        <w:rPr>
          <w:rFonts w:ascii="Arial"/>
        </w:rPr>
      </w:pPr>
    </w:p>
    <w:tbl>
      <w:tblPr>
        <w:tblW w:w="3760" w:type="dxa"/>
        <w:jc w:val="center"/>
        <w:tblCellMar>
          <w:left w:w="70" w:type="dxa"/>
          <w:right w:w="70" w:type="dxa"/>
        </w:tblCellMar>
        <w:tblLook w:val="04A0" w:firstRow="1" w:lastRow="0" w:firstColumn="1" w:lastColumn="0" w:noHBand="0" w:noVBand="1"/>
      </w:tblPr>
      <w:tblGrid>
        <w:gridCol w:w="2344"/>
        <w:gridCol w:w="1217"/>
        <w:gridCol w:w="252"/>
      </w:tblGrid>
      <w:tr w:rsidR="001F1EC6" w:rsidRPr="001F1EC6" w14:paraId="39957A6D" w14:textId="77777777" w:rsidTr="001F1EC6">
        <w:trPr>
          <w:trHeight w:val="288"/>
          <w:jc w:val="center"/>
        </w:trPr>
        <w:tc>
          <w:tcPr>
            <w:tcW w:w="37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6EB3D24" w14:textId="77777777" w:rsidR="001F1EC6" w:rsidRPr="001F1EC6" w:rsidRDefault="001F1EC6" w:rsidP="001F1EC6">
            <w:pPr>
              <w:widowControl/>
              <w:autoSpaceDE/>
              <w:autoSpaceDN/>
              <w:rPr>
                <w:rFonts w:ascii="Calibri" w:eastAsia="Times New Roman" w:hAnsi="Calibri" w:cs="Calibri"/>
                <w:b/>
                <w:bCs/>
                <w:lang w:val="es-ES" w:eastAsia="es-ES"/>
              </w:rPr>
            </w:pPr>
            <w:r w:rsidRPr="001F1EC6">
              <w:rPr>
                <w:rFonts w:ascii="Calibri" w:eastAsia="Times New Roman" w:hAnsi="Calibri" w:cs="Calibri"/>
                <w:b/>
                <w:bCs/>
                <w:lang w:val="es-ES" w:eastAsia="es-ES"/>
              </w:rPr>
              <w:t>SALDO FINAL</w:t>
            </w:r>
          </w:p>
        </w:tc>
      </w:tr>
      <w:tr w:rsidR="001F1EC6" w:rsidRPr="001F1EC6" w14:paraId="26C61F1A" w14:textId="77777777" w:rsidTr="001F1EC6">
        <w:trPr>
          <w:trHeight w:val="288"/>
          <w:jc w:val="center"/>
        </w:trPr>
        <w:tc>
          <w:tcPr>
            <w:tcW w:w="2344" w:type="dxa"/>
            <w:tcBorders>
              <w:top w:val="nil"/>
              <w:left w:val="single" w:sz="8" w:space="0" w:color="auto"/>
              <w:bottom w:val="nil"/>
              <w:right w:val="nil"/>
            </w:tcBorders>
            <w:shd w:val="clear" w:color="auto" w:fill="auto"/>
            <w:noWrap/>
            <w:vAlign w:val="bottom"/>
            <w:hideMark/>
          </w:tcPr>
          <w:p w14:paraId="36867440"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SALDO 2018</w:t>
            </w:r>
          </w:p>
        </w:tc>
        <w:tc>
          <w:tcPr>
            <w:tcW w:w="1217" w:type="dxa"/>
            <w:tcBorders>
              <w:top w:val="nil"/>
              <w:left w:val="nil"/>
              <w:bottom w:val="nil"/>
              <w:right w:val="nil"/>
            </w:tcBorders>
            <w:shd w:val="clear" w:color="auto" w:fill="auto"/>
            <w:noWrap/>
            <w:vAlign w:val="bottom"/>
            <w:hideMark/>
          </w:tcPr>
          <w:p w14:paraId="5F268E1E"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18993,03</w:t>
            </w:r>
          </w:p>
        </w:tc>
        <w:tc>
          <w:tcPr>
            <w:tcW w:w="199" w:type="dxa"/>
            <w:tcBorders>
              <w:top w:val="nil"/>
              <w:left w:val="nil"/>
              <w:bottom w:val="nil"/>
              <w:right w:val="single" w:sz="8" w:space="0" w:color="auto"/>
            </w:tcBorders>
            <w:shd w:val="clear" w:color="auto" w:fill="auto"/>
            <w:noWrap/>
            <w:vAlign w:val="bottom"/>
            <w:hideMark/>
          </w:tcPr>
          <w:p w14:paraId="6527110D"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w:t>
            </w:r>
          </w:p>
        </w:tc>
      </w:tr>
      <w:tr w:rsidR="001F1EC6" w:rsidRPr="001F1EC6" w14:paraId="62237920" w14:textId="77777777" w:rsidTr="001F1EC6">
        <w:trPr>
          <w:trHeight w:val="288"/>
          <w:jc w:val="center"/>
        </w:trPr>
        <w:tc>
          <w:tcPr>
            <w:tcW w:w="2344" w:type="dxa"/>
            <w:tcBorders>
              <w:top w:val="nil"/>
              <w:left w:val="single" w:sz="8" w:space="0" w:color="auto"/>
              <w:bottom w:val="nil"/>
              <w:right w:val="nil"/>
            </w:tcBorders>
            <w:shd w:val="clear" w:color="auto" w:fill="auto"/>
            <w:noWrap/>
            <w:vAlign w:val="bottom"/>
            <w:hideMark/>
          </w:tcPr>
          <w:p w14:paraId="19A3FA32" w14:textId="77777777" w:rsidR="001F1EC6" w:rsidRPr="001F1EC6" w:rsidRDefault="001F1EC6" w:rsidP="001F1EC6">
            <w:pPr>
              <w:widowControl/>
              <w:autoSpaceDE/>
              <w:autoSpaceDN/>
              <w:rPr>
                <w:rFonts w:ascii="Calibri" w:eastAsia="Times New Roman" w:hAnsi="Calibri" w:cs="Calibri"/>
                <w:lang w:val="es-ES" w:eastAsia="es-ES"/>
              </w:rPr>
            </w:pPr>
            <w:proofErr w:type="gramStart"/>
            <w:r w:rsidRPr="001F1EC6">
              <w:rPr>
                <w:rFonts w:ascii="Calibri" w:eastAsia="Times New Roman" w:hAnsi="Calibri" w:cs="Calibri"/>
                <w:lang w:val="es-ES" w:eastAsia="es-ES"/>
              </w:rPr>
              <w:t>TOTAL</w:t>
            </w:r>
            <w:proofErr w:type="gramEnd"/>
            <w:r w:rsidRPr="001F1EC6">
              <w:rPr>
                <w:rFonts w:ascii="Calibri" w:eastAsia="Times New Roman" w:hAnsi="Calibri" w:cs="Calibri"/>
                <w:lang w:val="es-ES" w:eastAsia="es-ES"/>
              </w:rPr>
              <w:t xml:space="preserve"> INGRESSOS</w:t>
            </w:r>
          </w:p>
        </w:tc>
        <w:tc>
          <w:tcPr>
            <w:tcW w:w="1217" w:type="dxa"/>
            <w:tcBorders>
              <w:top w:val="nil"/>
              <w:left w:val="nil"/>
              <w:bottom w:val="nil"/>
              <w:right w:val="nil"/>
            </w:tcBorders>
            <w:shd w:val="clear" w:color="auto" w:fill="auto"/>
            <w:noWrap/>
            <w:vAlign w:val="bottom"/>
            <w:hideMark/>
          </w:tcPr>
          <w:p w14:paraId="42C20A29"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42477,25</w:t>
            </w:r>
          </w:p>
        </w:tc>
        <w:tc>
          <w:tcPr>
            <w:tcW w:w="199" w:type="dxa"/>
            <w:tcBorders>
              <w:top w:val="nil"/>
              <w:left w:val="nil"/>
              <w:bottom w:val="nil"/>
              <w:right w:val="single" w:sz="8" w:space="0" w:color="auto"/>
            </w:tcBorders>
            <w:shd w:val="clear" w:color="auto" w:fill="auto"/>
            <w:noWrap/>
            <w:vAlign w:val="bottom"/>
            <w:hideMark/>
          </w:tcPr>
          <w:p w14:paraId="290C9100"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w:t>
            </w:r>
          </w:p>
        </w:tc>
      </w:tr>
      <w:tr w:rsidR="001F1EC6" w:rsidRPr="001F1EC6" w14:paraId="3BFBF0B3" w14:textId="77777777" w:rsidTr="001F1EC6">
        <w:trPr>
          <w:trHeight w:val="300"/>
          <w:jc w:val="center"/>
        </w:trPr>
        <w:tc>
          <w:tcPr>
            <w:tcW w:w="2344" w:type="dxa"/>
            <w:tcBorders>
              <w:top w:val="nil"/>
              <w:left w:val="single" w:sz="8" w:space="0" w:color="auto"/>
              <w:bottom w:val="nil"/>
              <w:right w:val="nil"/>
            </w:tcBorders>
            <w:shd w:val="clear" w:color="auto" w:fill="auto"/>
            <w:noWrap/>
            <w:vAlign w:val="bottom"/>
            <w:hideMark/>
          </w:tcPr>
          <w:p w14:paraId="05EAAF73" w14:textId="77777777" w:rsidR="001F1EC6" w:rsidRPr="001F1EC6" w:rsidRDefault="001F1EC6" w:rsidP="001F1EC6">
            <w:pPr>
              <w:widowControl/>
              <w:autoSpaceDE/>
              <w:autoSpaceDN/>
              <w:rPr>
                <w:rFonts w:ascii="Calibri" w:eastAsia="Times New Roman" w:hAnsi="Calibri" w:cs="Calibri"/>
                <w:lang w:val="es-ES" w:eastAsia="es-ES"/>
              </w:rPr>
            </w:pPr>
            <w:proofErr w:type="gramStart"/>
            <w:r w:rsidRPr="001F1EC6">
              <w:rPr>
                <w:rFonts w:ascii="Calibri" w:eastAsia="Times New Roman" w:hAnsi="Calibri" w:cs="Calibri"/>
                <w:lang w:val="es-ES" w:eastAsia="es-ES"/>
              </w:rPr>
              <w:t>TOTAL</w:t>
            </w:r>
            <w:proofErr w:type="gramEnd"/>
            <w:r w:rsidRPr="001F1EC6">
              <w:rPr>
                <w:rFonts w:ascii="Calibri" w:eastAsia="Times New Roman" w:hAnsi="Calibri" w:cs="Calibri"/>
                <w:lang w:val="es-ES" w:eastAsia="es-ES"/>
              </w:rPr>
              <w:t xml:space="preserve"> DESPESES</w:t>
            </w:r>
          </w:p>
        </w:tc>
        <w:tc>
          <w:tcPr>
            <w:tcW w:w="1217" w:type="dxa"/>
            <w:tcBorders>
              <w:top w:val="nil"/>
              <w:left w:val="nil"/>
              <w:bottom w:val="nil"/>
              <w:right w:val="nil"/>
            </w:tcBorders>
            <w:shd w:val="clear" w:color="auto" w:fill="auto"/>
            <w:noWrap/>
            <w:vAlign w:val="bottom"/>
            <w:hideMark/>
          </w:tcPr>
          <w:p w14:paraId="175974B2"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34853,16</w:t>
            </w:r>
          </w:p>
        </w:tc>
        <w:tc>
          <w:tcPr>
            <w:tcW w:w="199" w:type="dxa"/>
            <w:tcBorders>
              <w:top w:val="nil"/>
              <w:left w:val="nil"/>
              <w:bottom w:val="nil"/>
              <w:right w:val="single" w:sz="8" w:space="0" w:color="auto"/>
            </w:tcBorders>
            <w:shd w:val="clear" w:color="auto" w:fill="auto"/>
            <w:noWrap/>
            <w:vAlign w:val="bottom"/>
            <w:hideMark/>
          </w:tcPr>
          <w:p w14:paraId="5DDE80B1" w14:textId="77777777" w:rsidR="001F1EC6" w:rsidRPr="001F1EC6" w:rsidRDefault="001F1EC6" w:rsidP="001F1EC6">
            <w:pPr>
              <w:widowControl/>
              <w:autoSpaceDE/>
              <w:autoSpaceDN/>
              <w:rPr>
                <w:rFonts w:ascii="Calibri" w:eastAsia="Times New Roman" w:hAnsi="Calibri" w:cs="Calibri"/>
                <w:lang w:val="es-ES" w:eastAsia="es-ES"/>
              </w:rPr>
            </w:pPr>
            <w:r w:rsidRPr="001F1EC6">
              <w:rPr>
                <w:rFonts w:ascii="Calibri" w:eastAsia="Times New Roman" w:hAnsi="Calibri" w:cs="Calibri"/>
                <w:lang w:val="es-ES" w:eastAsia="es-ES"/>
              </w:rPr>
              <w:t>€</w:t>
            </w:r>
          </w:p>
        </w:tc>
      </w:tr>
      <w:tr w:rsidR="001F1EC6" w:rsidRPr="001F1EC6" w14:paraId="1F7EB4A4" w14:textId="77777777" w:rsidTr="001F1EC6">
        <w:trPr>
          <w:trHeight w:val="300"/>
          <w:jc w:val="center"/>
        </w:trPr>
        <w:tc>
          <w:tcPr>
            <w:tcW w:w="2344" w:type="dxa"/>
            <w:tcBorders>
              <w:top w:val="single" w:sz="8" w:space="0" w:color="auto"/>
              <w:left w:val="single" w:sz="8" w:space="0" w:color="auto"/>
              <w:bottom w:val="single" w:sz="8" w:space="0" w:color="auto"/>
              <w:right w:val="nil"/>
            </w:tcBorders>
            <w:shd w:val="clear" w:color="auto" w:fill="auto"/>
            <w:noWrap/>
            <w:vAlign w:val="bottom"/>
            <w:hideMark/>
          </w:tcPr>
          <w:p w14:paraId="4B4DDA2B" w14:textId="29348EC1" w:rsidR="001F1EC6" w:rsidRPr="001F1EC6" w:rsidRDefault="001F1EC6" w:rsidP="001F1EC6">
            <w:pPr>
              <w:widowControl/>
              <w:autoSpaceDE/>
              <w:autoSpaceDN/>
              <w:rPr>
                <w:rFonts w:ascii="Calibri" w:eastAsia="Times New Roman" w:hAnsi="Calibri" w:cs="Calibri"/>
                <w:lang w:val="es-ES" w:eastAsia="es-ES"/>
              </w:rPr>
            </w:pPr>
            <w:r>
              <w:rPr>
                <w:rFonts w:ascii="Calibri" w:eastAsia="Times New Roman" w:hAnsi="Calibri" w:cs="Calibri"/>
                <w:lang w:val="es-ES" w:eastAsia="es-ES"/>
              </w:rPr>
              <w:t>TOTAL</w:t>
            </w:r>
          </w:p>
        </w:tc>
        <w:tc>
          <w:tcPr>
            <w:tcW w:w="1217" w:type="dxa"/>
            <w:tcBorders>
              <w:top w:val="single" w:sz="8" w:space="0" w:color="auto"/>
              <w:left w:val="nil"/>
              <w:bottom w:val="single" w:sz="8" w:space="0" w:color="auto"/>
              <w:right w:val="nil"/>
            </w:tcBorders>
            <w:shd w:val="clear" w:color="auto" w:fill="auto"/>
            <w:noWrap/>
            <w:vAlign w:val="bottom"/>
            <w:hideMark/>
          </w:tcPr>
          <w:p w14:paraId="04B786FB" w14:textId="77777777" w:rsidR="001F1EC6" w:rsidRPr="001F1EC6" w:rsidRDefault="001F1EC6" w:rsidP="001F1EC6">
            <w:pPr>
              <w:widowControl/>
              <w:autoSpaceDE/>
              <w:autoSpaceDN/>
              <w:rPr>
                <w:rFonts w:ascii="Calibri" w:eastAsia="Times New Roman" w:hAnsi="Calibri" w:cs="Calibri"/>
                <w:b/>
                <w:bCs/>
                <w:lang w:val="es-ES" w:eastAsia="es-ES"/>
              </w:rPr>
            </w:pPr>
            <w:r w:rsidRPr="001F1EC6">
              <w:rPr>
                <w:rFonts w:ascii="Calibri" w:eastAsia="Times New Roman" w:hAnsi="Calibri" w:cs="Calibri"/>
                <w:b/>
                <w:bCs/>
                <w:lang w:val="es-ES" w:eastAsia="es-ES"/>
              </w:rPr>
              <w:t>26617,12</w:t>
            </w:r>
          </w:p>
        </w:tc>
        <w:tc>
          <w:tcPr>
            <w:tcW w:w="199" w:type="dxa"/>
            <w:tcBorders>
              <w:top w:val="single" w:sz="8" w:space="0" w:color="auto"/>
              <w:left w:val="nil"/>
              <w:bottom w:val="single" w:sz="8" w:space="0" w:color="auto"/>
              <w:right w:val="single" w:sz="8" w:space="0" w:color="auto"/>
            </w:tcBorders>
            <w:shd w:val="clear" w:color="auto" w:fill="auto"/>
            <w:noWrap/>
            <w:vAlign w:val="bottom"/>
            <w:hideMark/>
          </w:tcPr>
          <w:p w14:paraId="0FC1F91E" w14:textId="77777777" w:rsidR="001F1EC6" w:rsidRPr="001F1EC6" w:rsidRDefault="001F1EC6" w:rsidP="001F1EC6">
            <w:pPr>
              <w:widowControl/>
              <w:autoSpaceDE/>
              <w:autoSpaceDN/>
              <w:rPr>
                <w:rFonts w:ascii="Calibri" w:eastAsia="Times New Roman" w:hAnsi="Calibri" w:cs="Calibri"/>
                <w:b/>
                <w:bCs/>
                <w:lang w:val="es-ES" w:eastAsia="es-ES"/>
              </w:rPr>
            </w:pPr>
            <w:r w:rsidRPr="001F1EC6">
              <w:rPr>
                <w:rFonts w:ascii="Calibri" w:eastAsia="Times New Roman" w:hAnsi="Calibri" w:cs="Calibri"/>
                <w:b/>
                <w:bCs/>
                <w:lang w:val="es-ES" w:eastAsia="es-ES"/>
              </w:rPr>
              <w:t>€</w:t>
            </w:r>
          </w:p>
        </w:tc>
      </w:tr>
    </w:tbl>
    <w:p w14:paraId="00AE1604" w14:textId="77777777" w:rsidR="0001692B" w:rsidRDefault="0001692B" w:rsidP="0001692B">
      <w:pPr>
        <w:pStyle w:val="Ttulo2"/>
        <w:spacing w:before="29" w:line="360" w:lineRule="auto"/>
        <w:ind w:left="0"/>
      </w:pPr>
    </w:p>
    <w:p w14:paraId="49335C43" w14:textId="77777777" w:rsidR="0001692B" w:rsidRDefault="0001692B" w:rsidP="0001692B">
      <w:pPr>
        <w:pStyle w:val="Textoindependiente"/>
        <w:spacing w:line="360" w:lineRule="auto"/>
        <w:ind w:right="229"/>
        <w:jc w:val="both"/>
      </w:pPr>
      <w:r>
        <w:t>Es porta a votació el tancament del pressupost executat el 2019 i és aprovat per</w:t>
      </w:r>
      <w:r>
        <w:rPr>
          <w:spacing w:val="1"/>
        </w:rPr>
        <w:t xml:space="preserve"> </w:t>
      </w:r>
      <w:r>
        <w:t>28</w:t>
      </w:r>
      <w:r>
        <w:rPr>
          <w:spacing w:val="-4"/>
        </w:rPr>
        <w:t xml:space="preserve"> vots a favor i 3 abstencions </w:t>
      </w:r>
      <w:r>
        <w:t>dels socis assistents.</w:t>
      </w:r>
    </w:p>
    <w:p w14:paraId="30CCEA69" w14:textId="526754E6" w:rsidR="0001692B" w:rsidRPr="0001692B" w:rsidRDefault="0001692B" w:rsidP="0001692B">
      <w:pPr>
        <w:pStyle w:val="Textoindependiente"/>
        <w:spacing w:line="360" w:lineRule="auto"/>
        <w:ind w:left="0" w:right="229"/>
        <w:jc w:val="both"/>
        <w:sectPr w:rsidR="0001692B" w:rsidRPr="0001692B" w:rsidSect="00904A12">
          <w:headerReference w:type="default" r:id="rId8"/>
          <w:pgSz w:w="11910" w:h="16840"/>
          <w:pgMar w:top="1820" w:right="1480" w:bottom="1134" w:left="1580" w:header="60" w:footer="0" w:gutter="0"/>
          <w:cols w:space="720"/>
        </w:sectPr>
      </w:pPr>
    </w:p>
    <w:p w14:paraId="178D7B7B" w14:textId="77777777" w:rsidR="00904A12" w:rsidRDefault="00904A12" w:rsidP="0001692B">
      <w:pPr>
        <w:pStyle w:val="Textoindependiente"/>
        <w:spacing w:line="360" w:lineRule="auto"/>
        <w:ind w:left="0" w:right="229"/>
        <w:jc w:val="both"/>
      </w:pPr>
    </w:p>
    <w:p w14:paraId="29C6CDF0" w14:textId="77777777" w:rsidR="001B6D1B" w:rsidRDefault="001B6D1B" w:rsidP="009E6BF1">
      <w:pPr>
        <w:pStyle w:val="Textoindependiente"/>
        <w:spacing w:before="3" w:line="360" w:lineRule="auto"/>
        <w:ind w:left="0"/>
      </w:pPr>
    </w:p>
    <w:p w14:paraId="4AD74921" w14:textId="77777777" w:rsidR="001B6D1B" w:rsidRDefault="003926C9" w:rsidP="009E6BF1">
      <w:pPr>
        <w:pStyle w:val="Prrafodelista"/>
        <w:numPr>
          <w:ilvl w:val="1"/>
          <w:numId w:val="2"/>
        </w:numPr>
        <w:tabs>
          <w:tab w:val="left" w:pos="1561"/>
        </w:tabs>
        <w:spacing w:line="360" w:lineRule="auto"/>
        <w:rPr>
          <w:rFonts w:ascii="Tahoma" w:hAnsi="Tahoma"/>
          <w:b/>
        </w:rPr>
      </w:pPr>
      <w:r w:rsidRPr="00904A12">
        <w:rPr>
          <w:rFonts w:ascii="Tahoma" w:hAnsi="Tahoma"/>
          <w:b/>
        </w:rPr>
        <w:t xml:space="preserve">Presentació i aprovació, si s’escau, del pressupost per al </w:t>
      </w:r>
      <w:r w:rsidR="00E21AFD" w:rsidRPr="00904A12">
        <w:rPr>
          <w:rFonts w:ascii="Tahoma" w:hAnsi="Tahoma"/>
          <w:b/>
        </w:rPr>
        <w:t>2020</w:t>
      </w:r>
    </w:p>
    <w:p w14:paraId="401D41C4" w14:textId="77777777" w:rsidR="00904A12" w:rsidRPr="00904A12" w:rsidRDefault="00904A12" w:rsidP="009E6BF1">
      <w:pPr>
        <w:pStyle w:val="Prrafodelista"/>
        <w:tabs>
          <w:tab w:val="left" w:pos="1561"/>
        </w:tabs>
        <w:spacing w:line="360" w:lineRule="auto"/>
        <w:ind w:left="1561" w:firstLine="0"/>
        <w:rPr>
          <w:rFonts w:ascii="Tahoma" w:hAnsi="Tahoma"/>
          <w:b/>
        </w:rPr>
      </w:pPr>
    </w:p>
    <w:p w14:paraId="3D70E0AF" w14:textId="0BA01AC6" w:rsidR="001B6D1B" w:rsidRDefault="003926C9" w:rsidP="009E6BF1">
      <w:pPr>
        <w:pStyle w:val="Textoindependiente"/>
        <w:spacing w:after="6" w:line="360" w:lineRule="auto"/>
        <w:jc w:val="both"/>
      </w:pPr>
      <w:r>
        <w:t>El</w:t>
      </w:r>
      <w:r>
        <w:rPr>
          <w:spacing w:val="-7"/>
        </w:rPr>
        <w:t xml:space="preserve"> </w:t>
      </w:r>
      <w:r>
        <w:t>tresorer</w:t>
      </w:r>
      <w:r>
        <w:rPr>
          <w:spacing w:val="-4"/>
        </w:rPr>
        <w:t xml:space="preserve"> </w:t>
      </w:r>
      <w:r>
        <w:t>presenta</w:t>
      </w:r>
      <w:r>
        <w:rPr>
          <w:spacing w:val="-1"/>
        </w:rPr>
        <w:t xml:space="preserve"> </w:t>
      </w:r>
      <w:r>
        <w:t>la</w:t>
      </w:r>
      <w:r>
        <w:rPr>
          <w:spacing w:val="-1"/>
        </w:rPr>
        <w:t xml:space="preserve"> </w:t>
      </w:r>
      <w:r>
        <w:t>previsió</w:t>
      </w:r>
      <w:r>
        <w:rPr>
          <w:spacing w:val="-1"/>
        </w:rPr>
        <w:t xml:space="preserve"> </w:t>
      </w:r>
      <w:r>
        <w:t>de despeses</w:t>
      </w:r>
      <w:r>
        <w:rPr>
          <w:spacing w:val="-1"/>
        </w:rPr>
        <w:t xml:space="preserve"> </w:t>
      </w:r>
      <w:r>
        <w:t>i</w:t>
      </w:r>
      <w:r>
        <w:rPr>
          <w:spacing w:val="-4"/>
        </w:rPr>
        <w:t xml:space="preserve"> </w:t>
      </w:r>
      <w:r>
        <w:t>ingressos</w:t>
      </w:r>
      <w:r>
        <w:rPr>
          <w:spacing w:val="-1"/>
        </w:rPr>
        <w:t xml:space="preserve"> </w:t>
      </w:r>
      <w:r>
        <w:t>per</w:t>
      </w:r>
      <w:r>
        <w:rPr>
          <w:spacing w:val="-4"/>
        </w:rPr>
        <w:t xml:space="preserve"> </w:t>
      </w:r>
      <w:r w:rsidR="00E21AFD">
        <w:t>al 2020</w:t>
      </w:r>
      <w:r>
        <w:t>.</w:t>
      </w:r>
    </w:p>
    <w:p w14:paraId="182FDAC6" w14:textId="77777777" w:rsidR="00134227" w:rsidRDefault="00134227" w:rsidP="009E6BF1">
      <w:pPr>
        <w:pStyle w:val="Textoindependiente"/>
        <w:spacing w:after="6" w:line="360" w:lineRule="auto"/>
        <w:jc w:val="both"/>
      </w:pPr>
    </w:p>
    <w:tbl>
      <w:tblPr>
        <w:tblW w:w="3760" w:type="dxa"/>
        <w:jc w:val="center"/>
        <w:tblCellMar>
          <w:left w:w="70" w:type="dxa"/>
          <w:right w:w="70" w:type="dxa"/>
        </w:tblCellMar>
        <w:tblLook w:val="04A0" w:firstRow="1" w:lastRow="0" w:firstColumn="1" w:lastColumn="0" w:noHBand="0" w:noVBand="1"/>
      </w:tblPr>
      <w:tblGrid>
        <w:gridCol w:w="2578"/>
        <w:gridCol w:w="1016"/>
        <w:gridCol w:w="252"/>
      </w:tblGrid>
      <w:tr w:rsidR="00134227" w:rsidRPr="00134227" w14:paraId="589576AA" w14:textId="77777777" w:rsidTr="00134227">
        <w:trPr>
          <w:trHeight w:val="288"/>
          <w:jc w:val="center"/>
        </w:trPr>
        <w:tc>
          <w:tcPr>
            <w:tcW w:w="3760"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A855833" w14:textId="77777777" w:rsidR="00134227" w:rsidRPr="00134227" w:rsidRDefault="00134227" w:rsidP="00134227">
            <w:pPr>
              <w:widowControl/>
              <w:autoSpaceDE/>
              <w:autoSpaceDN/>
              <w:jc w:val="center"/>
              <w:rPr>
                <w:rFonts w:ascii="Calibri" w:eastAsia="Times New Roman" w:hAnsi="Calibri" w:cs="Calibri"/>
                <w:b/>
                <w:bCs/>
                <w:color w:val="FF0000"/>
                <w:lang w:val="es-ES" w:eastAsia="es-ES"/>
              </w:rPr>
            </w:pPr>
            <w:r w:rsidRPr="00134227">
              <w:rPr>
                <w:rFonts w:ascii="Calibri" w:eastAsia="Times New Roman" w:hAnsi="Calibri" w:cs="Calibri"/>
                <w:b/>
                <w:bCs/>
                <w:color w:val="FF0000"/>
                <w:lang w:val="es-ES" w:eastAsia="es-ES"/>
              </w:rPr>
              <w:t>DESPESES</w:t>
            </w:r>
          </w:p>
        </w:tc>
      </w:tr>
      <w:tr w:rsidR="00134227" w:rsidRPr="00134227" w14:paraId="7A4000C9"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78F6454D"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CICLE DE XERRADES</w:t>
            </w:r>
          </w:p>
        </w:tc>
        <w:tc>
          <w:tcPr>
            <w:tcW w:w="1016" w:type="dxa"/>
            <w:tcBorders>
              <w:top w:val="nil"/>
              <w:left w:val="nil"/>
              <w:bottom w:val="nil"/>
              <w:right w:val="nil"/>
            </w:tcBorders>
            <w:shd w:val="clear" w:color="auto" w:fill="auto"/>
            <w:noWrap/>
            <w:vAlign w:val="bottom"/>
            <w:hideMark/>
          </w:tcPr>
          <w:p w14:paraId="1ACD8A3E"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5200,00</w:t>
            </w:r>
          </w:p>
        </w:tc>
        <w:tc>
          <w:tcPr>
            <w:tcW w:w="166" w:type="dxa"/>
            <w:tcBorders>
              <w:top w:val="nil"/>
              <w:left w:val="nil"/>
              <w:bottom w:val="nil"/>
              <w:right w:val="single" w:sz="8" w:space="0" w:color="auto"/>
            </w:tcBorders>
            <w:shd w:val="clear" w:color="auto" w:fill="auto"/>
            <w:noWrap/>
            <w:vAlign w:val="bottom"/>
            <w:hideMark/>
          </w:tcPr>
          <w:p w14:paraId="5A3D3C52"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60B7C987"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046B078C"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ALTRES ACTIVITATS</w:t>
            </w:r>
          </w:p>
        </w:tc>
        <w:tc>
          <w:tcPr>
            <w:tcW w:w="1016" w:type="dxa"/>
            <w:tcBorders>
              <w:top w:val="nil"/>
              <w:left w:val="nil"/>
              <w:bottom w:val="nil"/>
              <w:right w:val="nil"/>
            </w:tcBorders>
            <w:shd w:val="clear" w:color="auto" w:fill="auto"/>
            <w:noWrap/>
            <w:vAlign w:val="bottom"/>
            <w:hideMark/>
          </w:tcPr>
          <w:p w14:paraId="190D4853"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1020,00</w:t>
            </w:r>
          </w:p>
        </w:tc>
        <w:tc>
          <w:tcPr>
            <w:tcW w:w="166" w:type="dxa"/>
            <w:tcBorders>
              <w:top w:val="nil"/>
              <w:left w:val="nil"/>
              <w:bottom w:val="nil"/>
              <w:right w:val="single" w:sz="8" w:space="0" w:color="auto"/>
            </w:tcBorders>
            <w:shd w:val="clear" w:color="auto" w:fill="auto"/>
            <w:noWrap/>
            <w:vAlign w:val="bottom"/>
            <w:hideMark/>
          </w:tcPr>
          <w:p w14:paraId="2D9C500D"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5697A0AF"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05BB32D6"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PREMIS SR I JP</w:t>
            </w:r>
          </w:p>
        </w:tc>
        <w:tc>
          <w:tcPr>
            <w:tcW w:w="1016" w:type="dxa"/>
            <w:tcBorders>
              <w:top w:val="nil"/>
              <w:left w:val="nil"/>
              <w:bottom w:val="nil"/>
              <w:right w:val="nil"/>
            </w:tcBorders>
            <w:shd w:val="clear" w:color="auto" w:fill="auto"/>
            <w:noWrap/>
            <w:vAlign w:val="bottom"/>
            <w:hideMark/>
          </w:tcPr>
          <w:p w14:paraId="7999F9B4"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13000,00</w:t>
            </w:r>
          </w:p>
        </w:tc>
        <w:tc>
          <w:tcPr>
            <w:tcW w:w="166" w:type="dxa"/>
            <w:tcBorders>
              <w:top w:val="nil"/>
              <w:left w:val="nil"/>
              <w:bottom w:val="nil"/>
              <w:right w:val="single" w:sz="8" w:space="0" w:color="auto"/>
            </w:tcBorders>
            <w:shd w:val="clear" w:color="auto" w:fill="auto"/>
            <w:noWrap/>
            <w:vAlign w:val="bottom"/>
            <w:hideMark/>
          </w:tcPr>
          <w:p w14:paraId="230D76E9"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62EBA913"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11FC43D3"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ANNALS Nº31</w:t>
            </w:r>
          </w:p>
        </w:tc>
        <w:tc>
          <w:tcPr>
            <w:tcW w:w="1016" w:type="dxa"/>
            <w:tcBorders>
              <w:top w:val="nil"/>
              <w:left w:val="nil"/>
              <w:bottom w:val="nil"/>
              <w:right w:val="nil"/>
            </w:tcBorders>
            <w:shd w:val="clear" w:color="auto" w:fill="auto"/>
            <w:noWrap/>
            <w:vAlign w:val="bottom"/>
            <w:hideMark/>
          </w:tcPr>
          <w:p w14:paraId="15C2BEDC"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9350,00</w:t>
            </w:r>
          </w:p>
        </w:tc>
        <w:tc>
          <w:tcPr>
            <w:tcW w:w="166" w:type="dxa"/>
            <w:tcBorders>
              <w:top w:val="nil"/>
              <w:left w:val="nil"/>
              <w:bottom w:val="nil"/>
              <w:right w:val="single" w:sz="8" w:space="0" w:color="auto"/>
            </w:tcBorders>
            <w:shd w:val="clear" w:color="auto" w:fill="auto"/>
            <w:noWrap/>
            <w:vAlign w:val="bottom"/>
            <w:hideMark/>
          </w:tcPr>
          <w:p w14:paraId="6B20C327"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10335977"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05C22C20"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VARIS</w:t>
            </w:r>
          </w:p>
        </w:tc>
        <w:tc>
          <w:tcPr>
            <w:tcW w:w="1016" w:type="dxa"/>
            <w:tcBorders>
              <w:top w:val="nil"/>
              <w:left w:val="nil"/>
              <w:bottom w:val="nil"/>
              <w:right w:val="nil"/>
            </w:tcBorders>
            <w:shd w:val="clear" w:color="auto" w:fill="auto"/>
            <w:noWrap/>
            <w:vAlign w:val="bottom"/>
            <w:hideMark/>
          </w:tcPr>
          <w:p w14:paraId="05238286"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900,00</w:t>
            </w:r>
          </w:p>
        </w:tc>
        <w:tc>
          <w:tcPr>
            <w:tcW w:w="166" w:type="dxa"/>
            <w:tcBorders>
              <w:top w:val="nil"/>
              <w:left w:val="nil"/>
              <w:bottom w:val="nil"/>
              <w:right w:val="single" w:sz="8" w:space="0" w:color="auto"/>
            </w:tcBorders>
            <w:shd w:val="clear" w:color="auto" w:fill="auto"/>
            <w:noWrap/>
            <w:vAlign w:val="bottom"/>
            <w:hideMark/>
          </w:tcPr>
          <w:p w14:paraId="3E52F950"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45D77D13"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1CFBF72F"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ALTRES ACTIVITATS</w:t>
            </w:r>
          </w:p>
        </w:tc>
        <w:tc>
          <w:tcPr>
            <w:tcW w:w="1016" w:type="dxa"/>
            <w:tcBorders>
              <w:top w:val="nil"/>
              <w:left w:val="nil"/>
              <w:bottom w:val="nil"/>
              <w:right w:val="nil"/>
            </w:tcBorders>
            <w:shd w:val="clear" w:color="auto" w:fill="auto"/>
            <w:noWrap/>
            <w:vAlign w:val="bottom"/>
            <w:hideMark/>
          </w:tcPr>
          <w:p w14:paraId="09468E75"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1000,00</w:t>
            </w:r>
          </w:p>
        </w:tc>
        <w:tc>
          <w:tcPr>
            <w:tcW w:w="166" w:type="dxa"/>
            <w:tcBorders>
              <w:top w:val="nil"/>
              <w:left w:val="nil"/>
              <w:bottom w:val="nil"/>
              <w:right w:val="single" w:sz="8" w:space="0" w:color="auto"/>
            </w:tcBorders>
            <w:shd w:val="clear" w:color="auto" w:fill="auto"/>
            <w:noWrap/>
            <w:vAlign w:val="bottom"/>
            <w:hideMark/>
          </w:tcPr>
          <w:p w14:paraId="72D3E3CF"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7C5BA1EC" w14:textId="77777777" w:rsidTr="00134227">
        <w:trPr>
          <w:trHeight w:val="300"/>
          <w:jc w:val="center"/>
        </w:trPr>
        <w:tc>
          <w:tcPr>
            <w:tcW w:w="2578" w:type="dxa"/>
            <w:tcBorders>
              <w:top w:val="nil"/>
              <w:left w:val="single" w:sz="8" w:space="0" w:color="auto"/>
              <w:bottom w:val="nil"/>
              <w:right w:val="nil"/>
            </w:tcBorders>
            <w:shd w:val="clear" w:color="auto" w:fill="auto"/>
            <w:noWrap/>
            <w:vAlign w:val="bottom"/>
            <w:hideMark/>
          </w:tcPr>
          <w:p w14:paraId="76E62BEC"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PATRIMONI LA VALL</w:t>
            </w:r>
          </w:p>
        </w:tc>
        <w:tc>
          <w:tcPr>
            <w:tcW w:w="1016" w:type="dxa"/>
            <w:tcBorders>
              <w:top w:val="nil"/>
              <w:left w:val="nil"/>
              <w:bottom w:val="nil"/>
              <w:right w:val="nil"/>
            </w:tcBorders>
            <w:shd w:val="clear" w:color="auto" w:fill="auto"/>
            <w:noWrap/>
            <w:vAlign w:val="bottom"/>
            <w:hideMark/>
          </w:tcPr>
          <w:p w14:paraId="772FFDC2" w14:textId="77777777" w:rsidR="00134227" w:rsidRPr="00134227" w:rsidRDefault="00134227" w:rsidP="00134227">
            <w:pPr>
              <w:widowControl/>
              <w:autoSpaceDE/>
              <w:autoSpaceDN/>
              <w:jc w:val="right"/>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8000,00</w:t>
            </w:r>
          </w:p>
        </w:tc>
        <w:tc>
          <w:tcPr>
            <w:tcW w:w="166" w:type="dxa"/>
            <w:tcBorders>
              <w:top w:val="nil"/>
              <w:left w:val="nil"/>
              <w:bottom w:val="nil"/>
              <w:right w:val="single" w:sz="8" w:space="0" w:color="auto"/>
            </w:tcBorders>
            <w:shd w:val="clear" w:color="auto" w:fill="auto"/>
            <w:noWrap/>
            <w:vAlign w:val="bottom"/>
            <w:hideMark/>
          </w:tcPr>
          <w:p w14:paraId="0726F397"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w:t>
            </w:r>
          </w:p>
        </w:tc>
      </w:tr>
      <w:tr w:rsidR="00134227" w:rsidRPr="00134227" w14:paraId="33942E59" w14:textId="77777777" w:rsidTr="00134227">
        <w:trPr>
          <w:trHeight w:val="300"/>
          <w:jc w:val="center"/>
        </w:trPr>
        <w:tc>
          <w:tcPr>
            <w:tcW w:w="2578" w:type="dxa"/>
            <w:tcBorders>
              <w:top w:val="single" w:sz="8" w:space="0" w:color="auto"/>
              <w:left w:val="single" w:sz="8" w:space="0" w:color="auto"/>
              <w:bottom w:val="single" w:sz="8" w:space="0" w:color="auto"/>
              <w:right w:val="nil"/>
            </w:tcBorders>
            <w:shd w:val="clear" w:color="auto" w:fill="auto"/>
            <w:noWrap/>
            <w:vAlign w:val="bottom"/>
            <w:hideMark/>
          </w:tcPr>
          <w:p w14:paraId="625FD22B" w14:textId="77777777" w:rsidR="00134227" w:rsidRPr="00134227" w:rsidRDefault="00134227" w:rsidP="00134227">
            <w:pPr>
              <w:widowControl/>
              <w:autoSpaceDE/>
              <w:autoSpaceDN/>
              <w:rPr>
                <w:rFonts w:ascii="Calibri" w:eastAsia="Times New Roman" w:hAnsi="Calibri" w:cs="Calibri"/>
                <w:color w:val="FF0000"/>
                <w:lang w:val="es-ES" w:eastAsia="es-ES"/>
              </w:rPr>
            </w:pPr>
            <w:r w:rsidRPr="00134227">
              <w:rPr>
                <w:rFonts w:ascii="Calibri" w:eastAsia="Times New Roman" w:hAnsi="Calibri" w:cs="Calibri"/>
                <w:color w:val="FF0000"/>
                <w:lang w:val="es-ES" w:eastAsia="es-ES"/>
              </w:rPr>
              <w:t>TOTAL</w:t>
            </w:r>
          </w:p>
        </w:tc>
        <w:tc>
          <w:tcPr>
            <w:tcW w:w="1016" w:type="dxa"/>
            <w:tcBorders>
              <w:top w:val="single" w:sz="8" w:space="0" w:color="auto"/>
              <w:left w:val="nil"/>
              <w:bottom w:val="single" w:sz="8" w:space="0" w:color="auto"/>
              <w:right w:val="nil"/>
            </w:tcBorders>
            <w:shd w:val="clear" w:color="auto" w:fill="auto"/>
            <w:noWrap/>
            <w:vAlign w:val="bottom"/>
            <w:hideMark/>
          </w:tcPr>
          <w:p w14:paraId="110EAA25" w14:textId="77777777" w:rsidR="00134227" w:rsidRPr="00134227" w:rsidRDefault="00134227" w:rsidP="00134227">
            <w:pPr>
              <w:widowControl/>
              <w:autoSpaceDE/>
              <w:autoSpaceDN/>
              <w:jc w:val="right"/>
              <w:rPr>
                <w:rFonts w:ascii="Calibri" w:eastAsia="Times New Roman" w:hAnsi="Calibri" w:cs="Calibri"/>
                <w:b/>
                <w:bCs/>
                <w:color w:val="FF0000"/>
                <w:lang w:val="es-ES" w:eastAsia="es-ES"/>
              </w:rPr>
            </w:pPr>
            <w:r w:rsidRPr="00134227">
              <w:rPr>
                <w:rFonts w:ascii="Calibri" w:eastAsia="Times New Roman" w:hAnsi="Calibri" w:cs="Calibri"/>
                <w:b/>
                <w:bCs/>
                <w:color w:val="FF0000"/>
                <w:lang w:val="es-ES" w:eastAsia="es-ES"/>
              </w:rPr>
              <w:t>38470,00</w:t>
            </w:r>
          </w:p>
        </w:tc>
        <w:tc>
          <w:tcPr>
            <w:tcW w:w="166" w:type="dxa"/>
            <w:tcBorders>
              <w:top w:val="single" w:sz="8" w:space="0" w:color="auto"/>
              <w:left w:val="nil"/>
              <w:bottom w:val="single" w:sz="8" w:space="0" w:color="auto"/>
              <w:right w:val="single" w:sz="8" w:space="0" w:color="auto"/>
            </w:tcBorders>
            <w:shd w:val="clear" w:color="auto" w:fill="auto"/>
            <w:noWrap/>
            <w:vAlign w:val="bottom"/>
            <w:hideMark/>
          </w:tcPr>
          <w:p w14:paraId="7AA1FDD8" w14:textId="77777777" w:rsidR="00134227" w:rsidRPr="00134227" w:rsidRDefault="00134227" w:rsidP="00134227">
            <w:pPr>
              <w:widowControl/>
              <w:autoSpaceDE/>
              <w:autoSpaceDN/>
              <w:rPr>
                <w:rFonts w:ascii="Calibri" w:eastAsia="Times New Roman" w:hAnsi="Calibri" w:cs="Calibri"/>
                <w:b/>
                <w:bCs/>
                <w:color w:val="FF0000"/>
                <w:lang w:val="es-ES" w:eastAsia="es-ES"/>
              </w:rPr>
            </w:pPr>
            <w:r w:rsidRPr="00134227">
              <w:rPr>
                <w:rFonts w:ascii="Calibri" w:eastAsia="Times New Roman" w:hAnsi="Calibri" w:cs="Calibri"/>
                <w:b/>
                <w:bCs/>
                <w:color w:val="FF0000"/>
                <w:lang w:val="es-ES" w:eastAsia="es-ES"/>
              </w:rPr>
              <w:t>€</w:t>
            </w:r>
          </w:p>
        </w:tc>
      </w:tr>
      <w:tr w:rsidR="00134227" w:rsidRPr="00134227" w14:paraId="13A8FB9B" w14:textId="77777777" w:rsidTr="00134227">
        <w:trPr>
          <w:trHeight w:val="300"/>
          <w:jc w:val="center"/>
        </w:trPr>
        <w:tc>
          <w:tcPr>
            <w:tcW w:w="2578" w:type="dxa"/>
            <w:tcBorders>
              <w:top w:val="nil"/>
              <w:left w:val="nil"/>
              <w:bottom w:val="nil"/>
              <w:right w:val="nil"/>
            </w:tcBorders>
            <w:shd w:val="clear" w:color="auto" w:fill="auto"/>
            <w:noWrap/>
            <w:vAlign w:val="bottom"/>
            <w:hideMark/>
          </w:tcPr>
          <w:p w14:paraId="56C2CEF1" w14:textId="77777777" w:rsidR="00134227" w:rsidRPr="00134227" w:rsidRDefault="00134227" w:rsidP="00134227">
            <w:pPr>
              <w:widowControl/>
              <w:autoSpaceDE/>
              <w:autoSpaceDN/>
              <w:rPr>
                <w:rFonts w:ascii="Calibri" w:eastAsia="Times New Roman" w:hAnsi="Calibri" w:cs="Calibri"/>
                <w:b/>
                <w:bCs/>
                <w:color w:val="FF0000"/>
                <w:lang w:val="es-ES" w:eastAsia="es-ES"/>
              </w:rPr>
            </w:pPr>
          </w:p>
        </w:tc>
        <w:tc>
          <w:tcPr>
            <w:tcW w:w="1016" w:type="dxa"/>
            <w:tcBorders>
              <w:top w:val="nil"/>
              <w:left w:val="nil"/>
              <w:bottom w:val="nil"/>
              <w:right w:val="nil"/>
            </w:tcBorders>
            <w:shd w:val="clear" w:color="auto" w:fill="auto"/>
            <w:noWrap/>
            <w:vAlign w:val="bottom"/>
            <w:hideMark/>
          </w:tcPr>
          <w:p w14:paraId="0A89DFC0" w14:textId="77777777" w:rsidR="00134227" w:rsidRPr="00134227" w:rsidRDefault="00134227" w:rsidP="00134227">
            <w:pPr>
              <w:widowControl/>
              <w:autoSpaceDE/>
              <w:autoSpaceDN/>
              <w:rPr>
                <w:rFonts w:ascii="Times New Roman" w:eastAsia="Times New Roman" w:hAnsi="Times New Roman" w:cs="Times New Roman"/>
                <w:sz w:val="20"/>
                <w:szCs w:val="20"/>
                <w:lang w:val="es-ES" w:eastAsia="es-ES"/>
              </w:rPr>
            </w:pPr>
          </w:p>
        </w:tc>
        <w:tc>
          <w:tcPr>
            <w:tcW w:w="166" w:type="dxa"/>
            <w:tcBorders>
              <w:top w:val="nil"/>
              <w:left w:val="nil"/>
              <w:bottom w:val="nil"/>
              <w:right w:val="nil"/>
            </w:tcBorders>
            <w:shd w:val="clear" w:color="auto" w:fill="auto"/>
            <w:noWrap/>
            <w:vAlign w:val="bottom"/>
            <w:hideMark/>
          </w:tcPr>
          <w:p w14:paraId="66598750" w14:textId="77777777" w:rsidR="00134227" w:rsidRPr="00134227" w:rsidRDefault="00134227" w:rsidP="00134227">
            <w:pPr>
              <w:widowControl/>
              <w:autoSpaceDE/>
              <w:autoSpaceDN/>
              <w:rPr>
                <w:rFonts w:ascii="Times New Roman" w:eastAsia="Times New Roman" w:hAnsi="Times New Roman" w:cs="Times New Roman"/>
                <w:sz w:val="20"/>
                <w:szCs w:val="20"/>
                <w:lang w:val="es-ES" w:eastAsia="es-ES"/>
              </w:rPr>
            </w:pPr>
          </w:p>
        </w:tc>
      </w:tr>
      <w:tr w:rsidR="00134227" w:rsidRPr="00134227" w14:paraId="42E656BE" w14:textId="77777777" w:rsidTr="00134227">
        <w:trPr>
          <w:trHeight w:val="288"/>
          <w:jc w:val="center"/>
        </w:trPr>
        <w:tc>
          <w:tcPr>
            <w:tcW w:w="376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4C9203B" w14:textId="77777777" w:rsidR="00134227" w:rsidRPr="00134227" w:rsidRDefault="00134227" w:rsidP="00134227">
            <w:pPr>
              <w:widowControl/>
              <w:autoSpaceDE/>
              <w:autoSpaceDN/>
              <w:jc w:val="center"/>
              <w:rPr>
                <w:rFonts w:ascii="Calibri" w:eastAsia="Times New Roman" w:hAnsi="Calibri" w:cs="Calibri"/>
                <w:b/>
                <w:bCs/>
                <w:color w:val="0070C0"/>
                <w:lang w:val="es-ES" w:eastAsia="es-ES"/>
              </w:rPr>
            </w:pPr>
            <w:r w:rsidRPr="00134227">
              <w:rPr>
                <w:rFonts w:ascii="Calibri" w:eastAsia="Times New Roman" w:hAnsi="Calibri" w:cs="Calibri"/>
                <w:b/>
                <w:bCs/>
                <w:color w:val="0070C0"/>
                <w:lang w:val="es-ES" w:eastAsia="es-ES"/>
              </w:rPr>
              <w:t>INGRESSOS</w:t>
            </w:r>
          </w:p>
        </w:tc>
      </w:tr>
      <w:tr w:rsidR="00134227" w:rsidRPr="00134227" w14:paraId="28AD3CC9"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199A92AA"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QUOTES</w:t>
            </w:r>
          </w:p>
        </w:tc>
        <w:tc>
          <w:tcPr>
            <w:tcW w:w="1016" w:type="dxa"/>
            <w:tcBorders>
              <w:top w:val="nil"/>
              <w:left w:val="nil"/>
              <w:bottom w:val="nil"/>
              <w:right w:val="nil"/>
            </w:tcBorders>
            <w:shd w:val="clear" w:color="auto" w:fill="auto"/>
            <w:noWrap/>
            <w:vAlign w:val="bottom"/>
            <w:hideMark/>
          </w:tcPr>
          <w:p w14:paraId="59F93CDA" w14:textId="77777777" w:rsidR="00134227" w:rsidRPr="00134227" w:rsidRDefault="00134227" w:rsidP="00134227">
            <w:pPr>
              <w:widowControl/>
              <w:autoSpaceDE/>
              <w:autoSpaceDN/>
              <w:jc w:val="right"/>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5100,00</w:t>
            </w:r>
          </w:p>
        </w:tc>
        <w:tc>
          <w:tcPr>
            <w:tcW w:w="166" w:type="dxa"/>
            <w:tcBorders>
              <w:top w:val="nil"/>
              <w:left w:val="nil"/>
              <w:bottom w:val="nil"/>
              <w:right w:val="single" w:sz="8" w:space="0" w:color="auto"/>
            </w:tcBorders>
            <w:shd w:val="clear" w:color="auto" w:fill="auto"/>
            <w:noWrap/>
            <w:vAlign w:val="bottom"/>
            <w:hideMark/>
          </w:tcPr>
          <w:p w14:paraId="49A060C5"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w:t>
            </w:r>
          </w:p>
        </w:tc>
      </w:tr>
      <w:tr w:rsidR="00134227" w:rsidRPr="00134227" w14:paraId="034A78C5"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1901AEFB"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PREVISIÓ SUBVENCIONS</w:t>
            </w:r>
          </w:p>
        </w:tc>
        <w:tc>
          <w:tcPr>
            <w:tcW w:w="1016" w:type="dxa"/>
            <w:tcBorders>
              <w:top w:val="nil"/>
              <w:left w:val="nil"/>
              <w:bottom w:val="nil"/>
              <w:right w:val="nil"/>
            </w:tcBorders>
            <w:shd w:val="clear" w:color="auto" w:fill="auto"/>
            <w:noWrap/>
            <w:vAlign w:val="bottom"/>
            <w:hideMark/>
          </w:tcPr>
          <w:p w14:paraId="70A2A35B" w14:textId="77777777" w:rsidR="00134227" w:rsidRPr="00134227" w:rsidRDefault="00134227" w:rsidP="00134227">
            <w:pPr>
              <w:widowControl/>
              <w:autoSpaceDE/>
              <w:autoSpaceDN/>
              <w:jc w:val="right"/>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18100,00</w:t>
            </w:r>
          </w:p>
        </w:tc>
        <w:tc>
          <w:tcPr>
            <w:tcW w:w="166" w:type="dxa"/>
            <w:tcBorders>
              <w:top w:val="nil"/>
              <w:left w:val="nil"/>
              <w:bottom w:val="nil"/>
              <w:right w:val="single" w:sz="8" w:space="0" w:color="auto"/>
            </w:tcBorders>
            <w:shd w:val="clear" w:color="auto" w:fill="auto"/>
            <w:noWrap/>
            <w:vAlign w:val="bottom"/>
            <w:hideMark/>
          </w:tcPr>
          <w:p w14:paraId="2A61C189"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w:t>
            </w:r>
          </w:p>
        </w:tc>
      </w:tr>
      <w:tr w:rsidR="00134227" w:rsidRPr="00134227" w14:paraId="09074993" w14:textId="77777777" w:rsidTr="00134227">
        <w:trPr>
          <w:trHeight w:val="288"/>
          <w:jc w:val="center"/>
        </w:trPr>
        <w:tc>
          <w:tcPr>
            <w:tcW w:w="2578" w:type="dxa"/>
            <w:tcBorders>
              <w:top w:val="nil"/>
              <w:left w:val="single" w:sz="8" w:space="0" w:color="auto"/>
              <w:bottom w:val="nil"/>
              <w:right w:val="nil"/>
            </w:tcBorders>
            <w:shd w:val="clear" w:color="auto" w:fill="auto"/>
            <w:noWrap/>
            <w:vAlign w:val="bottom"/>
            <w:hideMark/>
          </w:tcPr>
          <w:p w14:paraId="5B07C26E"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PATROCINIS PREVIS</w:t>
            </w:r>
          </w:p>
        </w:tc>
        <w:tc>
          <w:tcPr>
            <w:tcW w:w="1016" w:type="dxa"/>
            <w:tcBorders>
              <w:top w:val="nil"/>
              <w:left w:val="nil"/>
              <w:bottom w:val="nil"/>
              <w:right w:val="nil"/>
            </w:tcBorders>
            <w:shd w:val="clear" w:color="auto" w:fill="auto"/>
            <w:noWrap/>
            <w:vAlign w:val="bottom"/>
            <w:hideMark/>
          </w:tcPr>
          <w:p w14:paraId="53BADDE3" w14:textId="77777777" w:rsidR="00134227" w:rsidRPr="00134227" w:rsidRDefault="00134227" w:rsidP="00134227">
            <w:pPr>
              <w:widowControl/>
              <w:autoSpaceDE/>
              <w:autoSpaceDN/>
              <w:jc w:val="right"/>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7250,00</w:t>
            </w:r>
          </w:p>
        </w:tc>
        <w:tc>
          <w:tcPr>
            <w:tcW w:w="166" w:type="dxa"/>
            <w:tcBorders>
              <w:top w:val="nil"/>
              <w:left w:val="nil"/>
              <w:bottom w:val="nil"/>
              <w:right w:val="single" w:sz="8" w:space="0" w:color="auto"/>
            </w:tcBorders>
            <w:shd w:val="clear" w:color="auto" w:fill="auto"/>
            <w:noWrap/>
            <w:vAlign w:val="bottom"/>
            <w:hideMark/>
          </w:tcPr>
          <w:p w14:paraId="42DF3BD6"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w:t>
            </w:r>
          </w:p>
        </w:tc>
      </w:tr>
      <w:tr w:rsidR="00134227" w:rsidRPr="00134227" w14:paraId="294DFC53" w14:textId="77777777" w:rsidTr="00134227">
        <w:trPr>
          <w:trHeight w:val="300"/>
          <w:jc w:val="center"/>
        </w:trPr>
        <w:tc>
          <w:tcPr>
            <w:tcW w:w="2578" w:type="dxa"/>
            <w:tcBorders>
              <w:top w:val="nil"/>
              <w:left w:val="single" w:sz="8" w:space="0" w:color="auto"/>
              <w:bottom w:val="nil"/>
              <w:right w:val="nil"/>
            </w:tcBorders>
            <w:shd w:val="clear" w:color="auto" w:fill="auto"/>
            <w:noWrap/>
            <w:vAlign w:val="bottom"/>
            <w:hideMark/>
          </w:tcPr>
          <w:p w14:paraId="779E5528"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CAIXABANK</w:t>
            </w:r>
          </w:p>
        </w:tc>
        <w:tc>
          <w:tcPr>
            <w:tcW w:w="1016" w:type="dxa"/>
            <w:tcBorders>
              <w:top w:val="nil"/>
              <w:left w:val="nil"/>
              <w:bottom w:val="nil"/>
              <w:right w:val="nil"/>
            </w:tcBorders>
            <w:shd w:val="clear" w:color="auto" w:fill="auto"/>
            <w:noWrap/>
            <w:vAlign w:val="bottom"/>
            <w:hideMark/>
          </w:tcPr>
          <w:p w14:paraId="1035C7AF" w14:textId="77777777" w:rsidR="00134227" w:rsidRPr="00134227" w:rsidRDefault="00134227" w:rsidP="00134227">
            <w:pPr>
              <w:widowControl/>
              <w:autoSpaceDE/>
              <w:autoSpaceDN/>
              <w:jc w:val="right"/>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8000,00</w:t>
            </w:r>
          </w:p>
        </w:tc>
        <w:tc>
          <w:tcPr>
            <w:tcW w:w="166" w:type="dxa"/>
            <w:tcBorders>
              <w:top w:val="nil"/>
              <w:left w:val="nil"/>
              <w:bottom w:val="nil"/>
              <w:right w:val="single" w:sz="8" w:space="0" w:color="auto"/>
            </w:tcBorders>
            <w:shd w:val="clear" w:color="auto" w:fill="auto"/>
            <w:noWrap/>
            <w:vAlign w:val="bottom"/>
            <w:hideMark/>
          </w:tcPr>
          <w:p w14:paraId="7A3A4AA1"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w:t>
            </w:r>
          </w:p>
        </w:tc>
      </w:tr>
      <w:tr w:rsidR="00134227" w:rsidRPr="00134227" w14:paraId="55EAD63E" w14:textId="77777777" w:rsidTr="00134227">
        <w:trPr>
          <w:trHeight w:val="300"/>
          <w:jc w:val="center"/>
        </w:trPr>
        <w:tc>
          <w:tcPr>
            <w:tcW w:w="2578" w:type="dxa"/>
            <w:tcBorders>
              <w:top w:val="single" w:sz="8" w:space="0" w:color="auto"/>
              <w:left w:val="single" w:sz="8" w:space="0" w:color="auto"/>
              <w:bottom w:val="single" w:sz="8" w:space="0" w:color="auto"/>
              <w:right w:val="nil"/>
            </w:tcBorders>
            <w:shd w:val="clear" w:color="auto" w:fill="auto"/>
            <w:noWrap/>
            <w:vAlign w:val="bottom"/>
            <w:hideMark/>
          </w:tcPr>
          <w:p w14:paraId="2FD5BD1E" w14:textId="77777777" w:rsidR="00134227" w:rsidRPr="00134227" w:rsidRDefault="00134227" w:rsidP="00134227">
            <w:pPr>
              <w:widowControl/>
              <w:autoSpaceDE/>
              <w:autoSpaceDN/>
              <w:rPr>
                <w:rFonts w:ascii="Calibri" w:eastAsia="Times New Roman" w:hAnsi="Calibri" w:cs="Calibri"/>
                <w:color w:val="0070C0"/>
                <w:lang w:val="es-ES" w:eastAsia="es-ES"/>
              </w:rPr>
            </w:pPr>
            <w:r w:rsidRPr="00134227">
              <w:rPr>
                <w:rFonts w:ascii="Calibri" w:eastAsia="Times New Roman" w:hAnsi="Calibri" w:cs="Calibri"/>
                <w:color w:val="0070C0"/>
                <w:lang w:val="es-ES" w:eastAsia="es-ES"/>
              </w:rPr>
              <w:t>TATAL</w:t>
            </w:r>
          </w:p>
        </w:tc>
        <w:tc>
          <w:tcPr>
            <w:tcW w:w="1016" w:type="dxa"/>
            <w:tcBorders>
              <w:top w:val="single" w:sz="8" w:space="0" w:color="auto"/>
              <w:left w:val="nil"/>
              <w:bottom w:val="single" w:sz="8" w:space="0" w:color="auto"/>
              <w:right w:val="nil"/>
            </w:tcBorders>
            <w:shd w:val="clear" w:color="auto" w:fill="auto"/>
            <w:noWrap/>
            <w:vAlign w:val="bottom"/>
            <w:hideMark/>
          </w:tcPr>
          <w:p w14:paraId="35C4EDE2" w14:textId="77777777" w:rsidR="00134227" w:rsidRPr="00134227" w:rsidRDefault="00134227" w:rsidP="00134227">
            <w:pPr>
              <w:widowControl/>
              <w:autoSpaceDE/>
              <w:autoSpaceDN/>
              <w:jc w:val="right"/>
              <w:rPr>
                <w:rFonts w:ascii="Calibri" w:eastAsia="Times New Roman" w:hAnsi="Calibri" w:cs="Calibri"/>
                <w:b/>
                <w:bCs/>
                <w:color w:val="0070C0"/>
                <w:lang w:val="es-ES" w:eastAsia="es-ES"/>
              </w:rPr>
            </w:pPr>
            <w:r w:rsidRPr="00134227">
              <w:rPr>
                <w:rFonts w:ascii="Calibri" w:eastAsia="Times New Roman" w:hAnsi="Calibri" w:cs="Calibri"/>
                <w:b/>
                <w:bCs/>
                <w:color w:val="0070C0"/>
                <w:lang w:val="es-ES" w:eastAsia="es-ES"/>
              </w:rPr>
              <w:t>38450,00</w:t>
            </w:r>
          </w:p>
        </w:tc>
        <w:tc>
          <w:tcPr>
            <w:tcW w:w="166" w:type="dxa"/>
            <w:tcBorders>
              <w:top w:val="single" w:sz="8" w:space="0" w:color="auto"/>
              <w:left w:val="nil"/>
              <w:bottom w:val="single" w:sz="8" w:space="0" w:color="auto"/>
              <w:right w:val="single" w:sz="8" w:space="0" w:color="auto"/>
            </w:tcBorders>
            <w:shd w:val="clear" w:color="auto" w:fill="auto"/>
            <w:noWrap/>
            <w:vAlign w:val="bottom"/>
            <w:hideMark/>
          </w:tcPr>
          <w:p w14:paraId="5EE6C39A" w14:textId="77777777" w:rsidR="00134227" w:rsidRPr="00134227" w:rsidRDefault="00134227" w:rsidP="00134227">
            <w:pPr>
              <w:widowControl/>
              <w:autoSpaceDE/>
              <w:autoSpaceDN/>
              <w:rPr>
                <w:rFonts w:ascii="Calibri" w:eastAsia="Times New Roman" w:hAnsi="Calibri" w:cs="Calibri"/>
                <w:b/>
                <w:bCs/>
                <w:color w:val="0070C0"/>
                <w:lang w:val="es-ES" w:eastAsia="es-ES"/>
              </w:rPr>
            </w:pPr>
            <w:r w:rsidRPr="00134227">
              <w:rPr>
                <w:rFonts w:ascii="Calibri" w:eastAsia="Times New Roman" w:hAnsi="Calibri" w:cs="Calibri"/>
                <w:b/>
                <w:bCs/>
                <w:color w:val="0070C0"/>
                <w:lang w:val="es-ES" w:eastAsia="es-ES"/>
              </w:rPr>
              <w:t>€</w:t>
            </w:r>
          </w:p>
        </w:tc>
      </w:tr>
    </w:tbl>
    <w:p w14:paraId="6A9AA353" w14:textId="31CB3850" w:rsidR="00CC63D9" w:rsidRDefault="00CC63D9" w:rsidP="00134227">
      <w:pPr>
        <w:pStyle w:val="Textoindependiente"/>
        <w:tabs>
          <w:tab w:val="left" w:pos="2904"/>
        </w:tabs>
        <w:spacing w:before="6" w:line="360" w:lineRule="auto"/>
        <w:ind w:left="0"/>
        <w:rPr>
          <w:sz w:val="25"/>
        </w:rPr>
      </w:pPr>
    </w:p>
    <w:p w14:paraId="49789E10" w14:textId="77777777" w:rsidR="001B6D1B" w:rsidRDefault="00DE5E50" w:rsidP="009E6BF1">
      <w:pPr>
        <w:pStyle w:val="Textoindependiente"/>
        <w:spacing w:line="360" w:lineRule="auto"/>
        <w:jc w:val="both"/>
      </w:pPr>
      <w:r>
        <w:t>T</w:t>
      </w:r>
      <w:r w:rsidR="003926C9">
        <w:t>ot</w:t>
      </w:r>
      <w:r w:rsidR="003926C9">
        <w:rPr>
          <w:spacing w:val="-4"/>
        </w:rPr>
        <w:t xml:space="preserve"> </w:t>
      </w:r>
      <w:r w:rsidR="003926C9">
        <w:t>seguit,</w:t>
      </w:r>
      <w:r w:rsidR="003926C9">
        <w:rPr>
          <w:spacing w:val="-4"/>
        </w:rPr>
        <w:t xml:space="preserve"> </w:t>
      </w:r>
      <w:r w:rsidR="003926C9">
        <w:t>es porta</w:t>
      </w:r>
      <w:r w:rsidR="003926C9">
        <w:rPr>
          <w:spacing w:val="-1"/>
        </w:rPr>
        <w:t xml:space="preserve"> </w:t>
      </w:r>
      <w:r w:rsidR="003926C9">
        <w:t>a</w:t>
      </w:r>
      <w:r w:rsidR="003926C9">
        <w:rPr>
          <w:spacing w:val="-5"/>
        </w:rPr>
        <w:t xml:space="preserve"> </w:t>
      </w:r>
      <w:r w:rsidR="003926C9">
        <w:t>votació el</w:t>
      </w:r>
      <w:r w:rsidR="003926C9">
        <w:rPr>
          <w:spacing w:val="-3"/>
        </w:rPr>
        <w:t xml:space="preserve"> </w:t>
      </w:r>
      <w:r w:rsidR="003926C9">
        <w:t>pressupost</w:t>
      </w:r>
      <w:r w:rsidR="003926C9">
        <w:rPr>
          <w:spacing w:val="-4"/>
        </w:rPr>
        <w:t xml:space="preserve"> </w:t>
      </w:r>
      <w:r w:rsidR="003926C9">
        <w:t>per</w:t>
      </w:r>
      <w:r w:rsidR="003926C9">
        <w:rPr>
          <w:spacing w:val="-3"/>
        </w:rPr>
        <w:t xml:space="preserve"> </w:t>
      </w:r>
      <w:r w:rsidR="003926C9">
        <w:t>al</w:t>
      </w:r>
      <w:r w:rsidR="003926C9">
        <w:rPr>
          <w:spacing w:val="-7"/>
        </w:rPr>
        <w:t xml:space="preserve"> </w:t>
      </w:r>
      <w:r w:rsidR="003926C9">
        <w:t>2019</w:t>
      </w:r>
      <w:r w:rsidR="003926C9">
        <w:rPr>
          <w:spacing w:val="-1"/>
        </w:rPr>
        <w:t xml:space="preserve"> </w:t>
      </w:r>
      <w:r w:rsidR="003926C9">
        <w:t>i</w:t>
      </w:r>
      <w:r w:rsidR="003926C9">
        <w:rPr>
          <w:spacing w:val="-6"/>
        </w:rPr>
        <w:t xml:space="preserve"> </w:t>
      </w:r>
      <w:r w:rsidR="003926C9">
        <w:t>s’aprova</w:t>
      </w:r>
      <w:r w:rsidR="003926C9">
        <w:rPr>
          <w:spacing w:val="-1"/>
        </w:rPr>
        <w:t xml:space="preserve"> </w:t>
      </w:r>
      <w:r w:rsidR="003926C9">
        <w:t>per</w:t>
      </w:r>
      <w:r w:rsidR="003926C9">
        <w:rPr>
          <w:spacing w:val="-4"/>
        </w:rPr>
        <w:t xml:space="preserve"> </w:t>
      </w:r>
      <w:r w:rsidR="00CC63D9">
        <w:rPr>
          <w:spacing w:val="-4"/>
        </w:rPr>
        <w:t>28 a favor i tres abstencions</w:t>
      </w:r>
      <w:r w:rsidR="003926C9">
        <w:t>.</w:t>
      </w:r>
    </w:p>
    <w:p w14:paraId="3354AFC5" w14:textId="77777777" w:rsidR="00CC63D9" w:rsidRDefault="00CC63D9" w:rsidP="009E6BF1">
      <w:pPr>
        <w:pStyle w:val="Textoindependiente"/>
        <w:spacing w:before="7" w:line="360" w:lineRule="auto"/>
        <w:ind w:left="0"/>
        <w:rPr>
          <w:sz w:val="21"/>
        </w:rPr>
      </w:pPr>
    </w:p>
    <w:p w14:paraId="12223B3D" w14:textId="5C3C2310" w:rsidR="00904A12" w:rsidRDefault="00CC63D9" w:rsidP="00134227">
      <w:pPr>
        <w:pStyle w:val="Textoindependiente"/>
        <w:spacing w:line="360" w:lineRule="auto"/>
        <w:ind w:right="226"/>
        <w:jc w:val="both"/>
      </w:pPr>
      <w:r>
        <w:t>Per acabar, el tresorer informa que a dia d’avui es deixa un saldo positiu total de</w:t>
      </w:r>
      <w:r>
        <w:rPr>
          <w:spacing w:val="1"/>
        </w:rPr>
        <w:t xml:space="preserve"> </w:t>
      </w:r>
      <w:r>
        <w:rPr>
          <w:rFonts w:ascii="Arial" w:hAnsi="Arial"/>
          <w:b/>
        </w:rPr>
        <w:t>16.622,22€</w:t>
      </w:r>
      <w:r>
        <w:rPr>
          <w:rFonts w:ascii="Arial" w:hAnsi="Arial"/>
          <w:b/>
          <w:spacing w:val="19"/>
        </w:rPr>
        <w:t xml:space="preserve"> </w:t>
      </w:r>
      <w:r>
        <w:t>i</w:t>
      </w:r>
      <w:r>
        <w:rPr>
          <w:spacing w:val="12"/>
        </w:rPr>
        <w:t xml:space="preserve"> </w:t>
      </w:r>
      <w:r>
        <w:t>que</w:t>
      </w:r>
      <w:r>
        <w:rPr>
          <w:spacing w:val="19"/>
        </w:rPr>
        <w:t xml:space="preserve"> </w:t>
      </w:r>
      <w:r>
        <w:t>hi</w:t>
      </w:r>
      <w:r>
        <w:rPr>
          <w:spacing w:val="12"/>
        </w:rPr>
        <w:t xml:space="preserve"> </w:t>
      </w:r>
      <w:r>
        <w:t>ha</w:t>
      </w:r>
      <w:r>
        <w:rPr>
          <w:spacing w:val="19"/>
        </w:rPr>
        <w:t xml:space="preserve"> </w:t>
      </w:r>
      <w:r>
        <w:t>totes</w:t>
      </w:r>
      <w:r>
        <w:rPr>
          <w:spacing w:val="19"/>
        </w:rPr>
        <w:t xml:space="preserve"> </w:t>
      </w:r>
      <w:r>
        <w:t>les</w:t>
      </w:r>
      <w:r>
        <w:rPr>
          <w:spacing w:val="19"/>
        </w:rPr>
        <w:t xml:space="preserve"> </w:t>
      </w:r>
      <w:r>
        <w:t>factures</w:t>
      </w:r>
      <w:r>
        <w:rPr>
          <w:spacing w:val="15"/>
        </w:rPr>
        <w:t xml:space="preserve"> </w:t>
      </w:r>
      <w:r>
        <w:t>pagades.</w:t>
      </w:r>
      <w:r>
        <w:rPr>
          <w:spacing w:val="16"/>
        </w:rPr>
        <w:t xml:space="preserve"> </w:t>
      </w:r>
    </w:p>
    <w:p w14:paraId="46474FDA" w14:textId="77777777" w:rsidR="001B6D1B" w:rsidRDefault="001B6D1B" w:rsidP="009E6BF1">
      <w:pPr>
        <w:pStyle w:val="Textoindependiente"/>
        <w:spacing w:before="7" w:line="360" w:lineRule="auto"/>
        <w:ind w:left="0"/>
        <w:rPr>
          <w:sz w:val="12"/>
        </w:rPr>
      </w:pPr>
    </w:p>
    <w:p w14:paraId="01633A69" w14:textId="774ED7F8" w:rsidR="00CC63D9" w:rsidRPr="009E6BF1" w:rsidRDefault="00CC63D9" w:rsidP="009E6BF1">
      <w:pPr>
        <w:pStyle w:val="Textoindependiente"/>
        <w:numPr>
          <w:ilvl w:val="0"/>
          <w:numId w:val="2"/>
        </w:numPr>
        <w:spacing w:before="5" w:line="360" w:lineRule="auto"/>
        <w:rPr>
          <w:sz w:val="24"/>
        </w:rPr>
      </w:pPr>
      <w:r w:rsidRPr="00CC63D9">
        <w:rPr>
          <w:rFonts w:ascii="Tahoma" w:eastAsia="Tahoma" w:hAnsi="Tahoma" w:cs="Tahoma"/>
          <w:b/>
          <w:bCs/>
          <w:sz w:val="24"/>
          <w:szCs w:val="24"/>
        </w:rPr>
        <w:t>Associats. Resum d’altes i baixes.</w:t>
      </w:r>
    </w:p>
    <w:p w14:paraId="2D8C7D60" w14:textId="3792D36B" w:rsidR="00D54EDE" w:rsidRDefault="00EF3E38" w:rsidP="009E6BF1">
      <w:pPr>
        <w:pStyle w:val="Textoindependiente"/>
        <w:spacing w:after="3" w:line="360" w:lineRule="auto"/>
        <w:ind w:right="232"/>
        <w:jc w:val="both"/>
      </w:pPr>
      <w:r>
        <w:t xml:space="preserve">Margarita </w:t>
      </w:r>
      <w:proofErr w:type="spellStart"/>
      <w:r>
        <w:t>Arau</w:t>
      </w:r>
      <w:proofErr w:type="spellEnd"/>
      <w:r>
        <w:t xml:space="preserve"> i Marta Pagès</w:t>
      </w:r>
      <w:r w:rsidR="009E6BF1">
        <w:t xml:space="preserve"> fan un </w:t>
      </w:r>
      <w:r w:rsidR="00CC63D9" w:rsidRPr="00CC63D9">
        <w:t>repàs de les altes i baixes de socis i presenta el</w:t>
      </w:r>
      <w:r w:rsidR="00CC63D9" w:rsidRPr="00CC63D9">
        <w:rPr>
          <w:spacing w:val="1"/>
        </w:rPr>
        <w:t xml:space="preserve"> </w:t>
      </w:r>
      <w:r w:rsidR="00CC63D9" w:rsidRPr="00CC63D9">
        <w:t>resum</w:t>
      </w:r>
      <w:r w:rsidR="00CC63D9" w:rsidRPr="00CC63D9">
        <w:rPr>
          <w:spacing w:val="2"/>
        </w:rPr>
        <w:t xml:space="preserve"> </w:t>
      </w:r>
      <w:r w:rsidR="00CC63D9" w:rsidRPr="00CC63D9">
        <w:t>per</w:t>
      </w:r>
      <w:r w:rsidR="00CC63D9" w:rsidRPr="00CC63D9">
        <w:rPr>
          <w:spacing w:val="-3"/>
        </w:rPr>
        <w:t xml:space="preserve"> </w:t>
      </w:r>
      <w:r w:rsidR="00CC63D9" w:rsidRPr="00CC63D9">
        <w:t>al</w:t>
      </w:r>
      <w:r w:rsidR="00CC63D9" w:rsidRPr="00CC63D9">
        <w:rPr>
          <w:spacing w:val="-6"/>
        </w:rPr>
        <w:t xml:space="preserve"> </w:t>
      </w:r>
      <w:r>
        <w:t>2019</w:t>
      </w:r>
      <w:r w:rsidR="00CC63D9" w:rsidRPr="00CC63D9">
        <w:rPr>
          <w:spacing w:val="-1"/>
        </w:rPr>
        <w:t xml:space="preserve"> </w:t>
      </w:r>
      <w:r w:rsidR="00CC63D9" w:rsidRPr="00CC63D9">
        <w:t>en què es</w:t>
      </w:r>
      <w:r w:rsidR="00CC63D9" w:rsidRPr="00CC63D9">
        <w:rPr>
          <w:spacing w:val="-1"/>
        </w:rPr>
        <w:t xml:space="preserve"> </w:t>
      </w:r>
      <w:r w:rsidR="00CC63D9" w:rsidRPr="00CC63D9">
        <w:t>passa</w:t>
      </w:r>
      <w:r w:rsidR="00CC63D9" w:rsidRPr="00CC63D9">
        <w:rPr>
          <w:spacing w:val="4"/>
        </w:rPr>
        <w:t xml:space="preserve"> </w:t>
      </w:r>
      <w:r w:rsidR="00CC63D9" w:rsidRPr="00CC63D9">
        <w:t>dels</w:t>
      </w:r>
      <w:r w:rsidR="00CC63D9" w:rsidRPr="00CC63D9">
        <w:rPr>
          <w:spacing w:val="-1"/>
        </w:rPr>
        <w:t xml:space="preserve"> </w:t>
      </w:r>
      <w:r>
        <w:t>142</w:t>
      </w:r>
      <w:r w:rsidR="00CC63D9" w:rsidRPr="00CC63D9">
        <w:t xml:space="preserve"> socis</w:t>
      </w:r>
      <w:r>
        <w:t xml:space="preserve"> ordinaris </w:t>
      </w:r>
      <w:r w:rsidR="00CC63D9" w:rsidRPr="00CC63D9">
        <w:t>del</w:t>
      </w:r>
      <w:r w:rsidR="00CC63D9" w:rsidRPr="00CC63D9">
        <w:rPr>
          <w:spacing w:val="-7"/>
        </w:rPr>
        <w:t xml:space="preserve"> </w:t>
      </w:r>
      <w:r w:rsidR="00CC63D9" w:rsidRPr="00CC63D9">
        <w:t>201</w:t>
      </w:r>
      <w:r>
        <w:t>8</w:t>
      </w:r>
      <w:r w:rsidR="00CC63D9" w:rsidRPr="00CC63D9">
        <w:t xml:space="preserve"> als </w:t>
      </w:r>
      <w:r>
        <w:t>157</w:t>
      </w:r>
      <w:r w:rsidR="00CC63D9" w:rsidRPr="00CC63D9">
        <w:rPr>
          <w:spacing w:val="-1"/>
        </w:rPr>
        <w:t xml:space="preserve"> </w:t>
      </w:r>
      <w:r w:rsidR="00CC63D9" w:rsidRPr="00CC63D9">
        <w:t>el</w:t>
      </w:r>
      <w:r w:rsidR="00CC63D9" w:rsidRPr="00CC63D9">
        <w:rPr>
          <w:spacing w:val="-6"/>
        </w:rPr>
        <w:t xml:space="preserve"> </w:t>
      </w:r>
      <w:r w:rsidR="00CC63D9" w:rsidRPr="00CC63D9">
        <w:t>201</w:t>
      </w:r>
      <w:r>
        <w:t>9</w:t>
      </w:r>
      <w:r w:rsidR="00CC63D9" w:rsidRPr="00CC63D9">
        <w:t>.</w:t>
      </w:r>
      <w:r>
        <w:t xml:space="preserve"> Amb d</w:t>
      </w:r>
      <w:r w:rsidR="00B14FF4">
        <w:t>ues</w:t>
      </w:r>
      <w:r>
        <w:t xml:space="preserve"> baixes i 17 altes.</w:t>
      </w:r>
    </w:p>
    <w:p w14:paraId="3C931798" w14:textId="77777777" w:rsidR="009E6BF1" w:rsidRDefault="009E6BF1" w:rsidP="009E6BF1">
      <w:pPr>
        <w:pStyle w:val="Textoindependiente"/>
        <w:spacing w:after="3" w:line="360" w:lineRule="auto"/>
        <w:ind w:right="232"/>
        <w:jc w:val="both"/>
      </w:pPr>
    </w:p>
    <w:p w14:paraId="3D63F0F7" w14:textId="3465585B" w:rsidR="00904A12" w:rsidRDefault="00EF3E38" w:rsidP="009E6BF1">
      <w:pPr>
        <w:pStyle w:val="Ttulo1"/>
        <w:numPr>
          <w:ilvl w:val="0"/>
          <w:numId w:val="2"/>
        </w:numPr>
        <w:tabs>
          <w:tab w:val="left" w:pos="841"/>
        </w:tabs>
        <w:spacing w:before="100" w:line="360" w:lineRule="auto"/>
        <w:ind w:right="371"/>
      </w:pPr>
      <w:r>
        <w:t>Presentació volum dels Annals 2020. Lliurament als</w:t>
      </w:r>
      <w:r>
        <w:rPr>
          <w:spacing w:val="-26"/>
        </w:rPr>
        <w:t xml:space="preserve"> </w:t>
      </w:r>
      <w:r>
        <w:t>socis presents.</w:t>
      </w:r>
    </w:p>
    <w:p w14:paraId="3E1FFA17" w14:textId="1585A4FC" w:rsidR="00EF3E38" w:rsidRDefault="003926C9" w:rsidP="009E6BF1">
      <w:pPr>
        <w:pStyle w:val="Textoindependiente"/>
        <w:spacing w:line="360" w:lineRule="auto"/>
        <w:ind w:right="214"/>
        <w:jc w:val="both"/>
      </w:pPr>
      <w:r>
        <w:t xml:space="preserve">El </w:t>
      </w:r>
      <w:r w:rsidR="00EF3E38">
        <w:t>president</w:t>
      </w:r>
      <w:r>
        <w:t xml:space="preserve">, </w:t>
      </w:r>
      <w:r w:rsidR="00EF3E38">
        <w:t xml:space="preserve">Miquel Àngel </w:t>
      </w:r>
      <w:proofErr w:type="spellStart"/>
      <w:r w:rsidR="00EF3E38">
        <w:t>Fumanal</w:t>
      </w:r>
      <w:proofErr w:type="spellEnd"/>
      <w:r>
        <w:t xml:space="preserve">, passa a exposar que aquest any </w:t>
      </w:r>
      <w:r w:rsidR="00EF3E38">
        <w:t>els annals del 2020 inicien una nova etapa en un nou format i volum</w:t>
      </w:r>
      <w:r w:rsidR="00B939CD">
        <w:t xml:space="preserve"> més gran igualant-nos així amb altres annals que tenim en el</w:t>
      </w:r>
      <w:r w:rsidR="00B14FF4">
        <w:t>s</w:t>
      </w:r>
      <w:r w:rsidR="00B939CD">
        <w:t xml:space="preserve"> centres d’estudi</w:t>
      </w:r>
      <w:r w:rsidR="00B14FF4">
        <w:t>s</w:t>
      </w:r>
      <w:r w:rsidR="00B939CD">
        <w:t xml:space="preserve"> més propers i a</w:t>
      </w:r>
      <w:r w:rsidR="00EF3E38">
        <w:t xml:space="preserve">mb </w:t>
      </w:r>
      <w:r w:rsidR="00B14FF4">
        <w:t>la</w:t>
      </w:r>
      <w:r w:rsidR="00B939CD">
        <w:t xml:space="preserve"> </w:t>
      </w:r>
      <w:r w:rsidR="00EF3E38">
        <w:t xml:space="preserve">voluntat </w:t>
      </w:r>
      <w:r w:rsidR="00EF3E38">
        <w:lastRenderedPageBreak/>
        <w:t>d</w:t>
      </w:r>
      <w:r w:rsidR="00B14FF4">
        <w:t>’</w:t>
      </w:r>
      <w:r w:rsidR="00EF3E38">
        <w:t xml:space="preserve">aconseguir una </w:t>
      </w:r>
      <w:r w:rsidR="00B14FF4">
        <w:t>indexació</w:t>
      </w:r>
      <w:r w:rsidR="00EF3E38">
        <w:t xml:space="preserve"> </w:t>
      </w:r>
      <w:r w:rsidR="00B14FF4">
        <w:t>superior de l’actual</w:t>
      </w:r>
      <w:r w:rsidR="00EF3E38">
        <w:t>.</w:t>
      </w:r>
      <w:r w:rsidR="00B939CD">
        <w:t xml:space="preserve"> Amb l’ajuda, de l’associada Susana Berga, s’ha elaborat un nou format pe</w:t>
      </w:r>
      <w:r w:rsidR="00B14FF4">
        <w:t>ls</w:t>
      </w:r>
      <w:r w:rsidR="00B939CD">
        <w:t xml:space="preserve"> mateixos dotant-lo d’un canvi del seu disseny interior i exterior de maquetació innovador. S’ha reforçat el comitè de correcció de </w:t>
      </w:r>
      <w:r w:rsidR="00B14FF4">
        <w:t>c</w:t>
      </w:r>
      <w:r w:rsidR="00B939CD">
        <w:t xml:space="preserve">atalà amb Joan Torres, Irene Costa i Eloi Domínguez. </w:t>
      </w:r>
    </w:p>
    <w:p w14:paraId="6BCA2456" w14:textId="77777777" w:rsidR="00B939CD" w:rsidRDefault="00B939CD" w:rsidP="009E6BF1">
      <w:pPr>
        <w:pStyle w:val="Textoindependiente"/>
        <w:spacing w:line="360" w:lineRule="auto"/>
        <w:ind w:right="214"/>
        <w:jc w:val="both"/>
      </w:pPr>
    </w:p>
    <w:p w14:paraId="44E0EB3B" w14:textId="167936BD" w:rsidR="00B939CD" w:rsidRDefault="00B939CD" w:rsidP="009E6BF1">
      <w:pPr>
        <w:pStyle w:val="Textoindependiente"/>
        <w:spacing w:line="360" w:lineRule="auto"/>
        <w:ind w:right="214"/>
        <w:jc w:val="both"/>
      </w:pPr>
      <w:r>
        <w:t>S’ha comptat amb uns articles molt bons i extensos en les seves matèries on hi ha molt</w:t>
      </w:r>
      <w:r w:rsidR="00B14FF4">
        <w:t>s</w:t>
      </w:r>
      <w:r>
        <w:t xml:space="preserve"> temes diversos i tractats a fons.</w:t>
      </w:r>
      <w:r w:rsidR="000A7E6A">
        <w:t xml:space="preserve"> Alguns del seus autors són</w:t>
      </w:r>
      <w:r w:rsidR="00B14FF4">
        <w:t>:</w:t>
      </w:r>
      <w:r w:rsidR="000A7E6A">
        <w:t xml:space="preserve"> Joel Colomer, Xavier Pallàs, Xavier Solà, Josep </w:t>
      </w:r>
      <w:proofErr w:type="spellStart"/>
      <w:r w:rsidR="000A7E6A">
        <w:t>Cat</w:t>
      </w:r>
      <w:r w:rsidR="00935577">
        <w:t>à</w:t>
      </w:r>
      <w:proofErr w:type="spellEnd"/>
      <w:r w:rsidR="000A7E6A">
        <w:t xml:space="preserve">, Maria de Lluc, Jordi Espadaler i Jesús </w:t>
      </w:r>
      <w:proofErr w:type="spellStart"/>
      <w:r w:rsidR="000A7E6A">
        <w:t>Gutierre</w:t>
      </w:r>
      <w:r w:rsidR="00B14FF4">
        <w:t>z</w:t>
      </w:r>
      <w:proofErr w:type="spellEnd"/>
      <w:r w:rsidR="000A7E6A">
        <w:t>...</w:t>
      </w:r>
      <w:r w:rsidR="003C2B7B">
        <w:t xml:space="preserve"> </w:t>
      </w:r>
      <w:r w:rsidR="00935577">
        <w:t>Així</w:t>
      </w:r>
      <w:r w:rsidR="003C2B7B">
        <w:t xml:space="preserve"> com també alguns del treballs premiats en els premis Jordi </w:t>
      </w:r>
      <w:proofErr w:type="spellStart"/>
      <w:r w:rsidR="003C2B7B">
        <w:t>Pujiula</w:t>
      </w:r>
      <w:proofErr w:type="spellEnd"/>
      <w:r w:rsidR="003C2B7B">
        <w:t xml:space="preserve"> i Salvador Reixach.</w:t>
      </w:r>
    </w:p>
    <w:p w14:paraId="03AD172C" w14:textId="77777777" w:rsidR="003C2B7B" w:rsidRDefault="003C2B7B" w:rsidP="009E6BF1">
      <w:pPr>
        <w:pStyle w:val="Textoindependiente"/>
        <w:spacing w:line="360" w:lineRule="auto"/>
        <w:ind w:right="214"/>
        <w:jc w:val="both"/>
      </w:pPr>
    </w:p>
    <w:p w14:paraId="225E9335" w14:textId="61D46871" w:rsidR="003C2B7B" w:rsidRDefault="003C2B7B" w:rsidP="009E6BF1">
      <w:pPr>
        <w:pStyle w:val="Textoindependiente"/>
        <w:spacing w:line="360" w:lineRule="auto"/>
        <w:ind w:right="214"/>
        <w:jc w:val="both"/>
      </w:pPr>
      <w:r>
        <w:t xml:space="preserve">Els Annals d’enguany han estat redactats per assolir un nivell </w:t>
      </w:r>
      <w:r w:rsidR="00B14FF4">
        <w:t xml:space="preserve">acadèmic </w:t>
      </w:r>
      <w:r>
        <w:t xml:space="preserve">superior i que ens permetrà </w:t>
      </w:r>
      <w:r w:rsidR="00B14FF4">
        <w:t>indexar la publicació en el progra</w:t>
      </w:r>
      <w:r w:rsidR="008F16DA">
        <w:t>m</w:t>
      </w:r>
      <w:r w:rsidR="00B14FF4">
        <w:t>a</w:t>
      </w:r>
      <w:r>
        <w:t xml:space="preserve"> CARHUS de Catalunya, el refer</w:t>
      </w:r>
      <w:r w:rsidR="00B14FF4">
        <w:t>e</w:t>
      </w:r>
      <w:r>
        <w:t>nt més elevat del nostre entorn.</w:t>
      </w:r>
    </w:p>
    <w:p w14:paraId="21420FC7" w14:textId="77777777" w:rsidR="001B6D1B" w:rsidRDefault="001B6D1B" w:rsidP="009E6BF1">
      <w:pPr>
        <w:pStyle w:val="Textoindependiente"/>
        <w:spacing w:before="5" w:line="360" w:lineRule="auto"/>
        <w:ind w:left="0"/>
        <w:rPr>
          <w:sz w:val="24"/>
        </w:rPr>
      </w:pPr>
    </w:p>
    <w:p w14:paraId="7E640F9E" w14:textId="77777777" w:rsidR="00904A12" w:rsidRDefault="00904A12" w:rsidP="009E6BF1">
      <w:pPr>
        <w:pStyle w:val="Textoindependiente"/>
        <w:spacing w:before="5" w:line="360" w:lineRule="auto"/>
        <w:ind w:left="0"/>
        <w:rPr>
          <w:sz w:val="24"/>
        </w:rPr>
      </w:pPr>
    </w:p>
    <w:p w14:paraId="36DB7947" w14:textId="36ADE8ED" w:rsidR="001B6D1B" w:rsidRDefault="003C2B7B" w:rsidP="009E6BF1">
      <w:pPr>
        <w:pStyle w:val="Ttulo1"/>
        <w:numPr>
          <w:ilvl w:val="0"/>
          <w:numId w:val="2"/>
        </w:numPr>
        <w:tabs>
          <w:tab w:val="left" w:pos="841"/>
        </w:tabs>
        <w:spacing w:before="1" w:line="360" w:lineRule="auto"/>
        <w:ind w:right="345"/>
      </w:pPr>
      <w:r w:rsidRPr="003C2B7B">
        <w:t>Noves seccions del PEHOC</w:t>
      </w:r>
      <w:r>
        <w:rPr>
          <w:b w:val="0"/>
        </w:rPr>
        <w:t>.</w:t>
      </w:r>
    </w:p>
    <w:p w14:paraId="1CC86D2A" w14:textId="0C93239E" w:rsidR="001B6D1B" w:rsidRDefault="003C2B7B" w:rsidP="009E6BF1">
      <w:pPr>
        <w:pStyle w:val="Textoindependiente"/>
        <w:spacing w:line="360" w:lineRule="auto"/>
        <w:ind w:right="220"/>
        <w:jc w:val="both"/>
      </w:pPr>
      <w:r>
        <w:t xml:space="preserve">El president, Miquel Àngel </w:t>
      </w:r>
      <w:proofErr w:type="spellStart"/>
      <w:r>
        <w:t>Fumanal</w:t>
      </w:r>
      <w:proofErr w:type="spellEnd"/>
      <w:r>
        <w:t xml:space="preserve"> exposa que </w:t>
      </w:r>
      <w:r w:rsidR="004639DB">
        <w:t>com ja es va anuncia</w:t>
      </w:r>
      <w:r w:rsidR="00FB3BDA">
        <w:t>r</w:t>
      </w:r>
      <w:r w:rsidR="004639DB">
        <w:t xml:space="preserve"> a l’assemblea passada una de les voluntats era de fer </w:t>
      </w:r>
      <w:r w:rsidR="00FB3BDA">
        <w:t>créixer</w:t>
      </w:r>
      <w:r w:rsidR="004639DB">
        <w:t xml:space="preserve"> el PEHOC </w:t>
      </w:r>
      <w:r w:rsidR="00FB3BDA">
        <w:t>amb</w:t>
      </w:r>
      <w:r w:rsidR="004639DB">
        <w:t xml:space="preserve"> noves seccions d’àmbits diversos</w:t>
      </w:r>
      <w:r w:rsidR="00FB3BDA">
        <w:t xml:space="preserve"> i</w:t>
      </w:r>
      <w:r w:rsidR="004639DB">
        <w:t xml:space="preserve"> de diferents branques acadèmiques.</w:t>
      </w:r>
      <w:r w:rsidR="00EA499F">
        <w:t xml:space="preserve"> El president dona pas a les diferents seccions.</w:t>
      </w:r>
    </w:p>
    <w:p w14:paraId="5010ABF7" w14:textId="77777777" w:rsidR="004639DB" w:rsidRDefault="004639DB" w:rsidP="009E6BF1">
      <w:pPr>
        <w:pStyle w:val="Textoindependiente"/>
        <w:spacing w:line="360" w:lineRule="auto"/>
        <w:ind w:right="220"/>
        <w:jc w:val="both"/>
      </w:pPr>
    </w:p>
    <w:p w14:paraId="2AA1F60D" w14:textId="648D705A" w:rsidR="004639DB" w:rsidRDefault="004639DB" w:rsidP="009E6BF1">
      <w:pPr>
        <w:pStyle w:val="Textoindependiente"/>
        <w:spacing w:line="360" w:lineRule="auto"/>
        <w:ind w:right="220"/>
        <w:jc w:val="both"/>
      </w:pPr>
      <w:r>
        <w:t xml:space="preserve">Es dona </w:t>
      </w:r>
      <w:r w:rsidR="00FB3BDA">
        <w:t>la paraula</w:t>
      </w:r>
      <w:r>
        <w:t xml:space="preserve"> a l’Albert Plana</w:t>
      </w:r>
      <w:r w:rsidR="007B776A">
        <w:t>s</w:t>
      </w:r>
      <w:r>
        <w:t xml:space="preserve"> per part de la Comissió </w:t>
      </w:r>
      <w:proofErr w:type="spellStart"/>
      <w:r>
        <w:t>Cisquet</w:t>
      </w:r>
      <w:proofErr w:type="spellEnd"/>
      <w:r>
        <w:t>, que par</w:t>
      </w:r>
      <w:r w:rsidR="00EA499F">
        <w:t>l</w:t>
      </w:r>
      <w:r w:rsidR="00D54EDE">
        <w:t>a en nom de Raü</w:t>
      </w:r>
      <w:r>
        <w:t xml:space="preserve">l Valls, president de l’entitat. Exposa que aquest any es celebra l’any </w:t>
      </w:r>
      <w:proofErr w:type="spellStart"/>
      <w:r>
        <w:t>Cisquet</w:t>
      </w:r>
      <w:proofErr w:type="spellEnd"/>
      <w:r>
        <w:t xml:space="preserve"> i que s’organitzen diversos actes: Un dels quals </w:t>
      </w:r>
      <w:r w:rsidR="007B776A">
        <w:t>é</w:t>
      </w:r>
      <w:r>
        <w:t xml:space="preserve">s l’estrena de la pel·lícula-documental </w:t>
      </w:r>
      <w:r w:rsidR="007B776A">
        <w:t>sobre el maquí</w:t>
      </w:r>
      <w:r>
        <w:t xml:space="preserve"> </w:t>
      </w:r>
      <w:proofErr w:type="spellStart"/>
      <w:r>
        <w:t>Cisquet</w:t>
      </w:r>
      <w:proofErr w:type="spellEnd"/>
      <w:r>
        <w:t>. L’elaboració de una ruta però on va passar</w:t>
      </w:r>
      <w:r w:rsidR="00EA499F">
        <w:t>, a partir de fonts inèdites</w:t>
      </w:r>
      <w:r>
        <w:t xml:space="preserve">. </w:t>
      </w:r>
      <w:r w:rsidR="007B776A">
        <w:t>També anuncia</w:t>
      </w:r>
      <w:r>
        <w:t xml:space="preserve"> que es </w:t>
      </w:r>
      <w:r w:rsidR="00EA499F">
        <w:t>tornarà</w:t>
      </w:r>
      <w:r>
        <w:t xml:space="preserve"> a editar el ll</w:t>
      </w:r>
      <w:r w:rsidR="00EA499F">
        <w:t xml:space="preserve">ibre </w:t>
      </w:r>
      <w:proofErr w:type="spellStart"/>
      <w:r w:rsidR="00EA499F" w:rsidRPr="00EA499F">
        <w:rPr>
          <w:i/>
        </w:rPr>
        <w:t>Cisquet</w:t>
      </w:r>
      <w:proofErr w:type="spellEnd"/>
      <w:r w:rsidRPr="00EA499F">
        <w:rPr>
          <w:i/>
        </w:rPr>
        <w:t>, un maqui olotí</w:t>
      </w:r>
      <w:r>
        <w:t>,</w:t>
      </w:r>
      <w:r w:rsidR="00EA499F">
        <w:t xml:space="preserve"> Francesc Serrat,</w:t>
      </w:r>
      <w:r>
        <w:t xml:space="preserve"> sent aquesta la tercera edició del llibre.</w:t>
      </w:r>
      <w:r w:rsidR="00EA499F">
        <w:t xml:space="preserve"> El 25 de febrer, coincidint amb el seu afusellament hi ha</w:t>
      </w:r>
      <w:r w:rsidR="007B776A">
        <w:t>urà</w:t>
      </w:r>
      <w:r w:rsidR="00EA499F">
        <w:t xml:space="preserve"> una visita guiada per els principals escenaris de la seva vida a la ciutat. Una jornada sobre els maquis al mes de Juny a Can Trona així com un act</w:t>
      </w:r>
      <w:r w:rsidR="007B776A">
        <w:t>e</w:t>
      </w:r>
      <w:r w:rsidR="00EA499F">
        <w:t xml:space="preserve"> al local Nuria de Olot.</w:t>
      </w:r>
    </w:p>
    <w:p w14:paraId="226929F7" w14:textId="77777777" w:rsidR="00EA499F" w:rsidRDefault="00EA499F" w:rsidP="009E6BF1">
      <w:pPr>
        <w:pStyle w:val="Textoindependiente"/>
        <w:spacing w:line="360" w:lineRule="auto"/>
        <w:ind w:right="220"/>
        <w:jc w:val="both"/>
      </w:pPr>
    </w:p>
    <w:p w14:paraId="377BA905" w14:textId="1B45B5A3" w:rsidR="00EA499F" w:rsidRDefault="00EA499F" w:rsidP="009E6BF1">
      <w:pPr>
        <w:pStyle w:val="Textoindependiente"/>
        <w:spacing w:line="360" w:lineRule="auto"/>
        <w:ind w:right="220"/>
        <w:jc w:val="both"/>
      </w:pPr>
      <w:r>
        <w:t xml:space="preserve">Seguidament es dona pas a l’Arnau </w:t>
      </w:r>
      <w:proofErr w:type="spellStart"/>
      <w:r>
        <w:t>Brosa</w:t>
      </w:r>
      <w:proofErr w:type="spellEnd"/>
      <w:r>
        <w:t xml:space="preserve"> que exposa el projecte de la Cultura de l’Aigua, que es un projecte que fa uns 4 anys que s’està gestant. On s’exposa l’ús qu</w:t>
      </w:r>
      <w:r w:rsidR="007B776A">
        <w:t>e es</w:t>
      </w:r>
      <w:r>
        <w:t xml:space="preserve"> fa de </w:t>
      </w:r>
      <w:proofErr w:type="spellStart"/>
      <w:r>
        <w:t>l’agua</w:t>
      </w:r>
      <w:proofErr w:type="spellEnd"/>
      <w:r>
        <w:t xml:space="preserve"> a la Vall d’en Bas, en especial els molins moguts per aigua, sent aquests mes de 40 molins per inventariar. S’anuncia una publicació amb tot el cos </w:t>
      </w:r>
      <w:r>
        <w:lastRenderedPageBreak/>
        <w:t>documental i les fitxes de cada mol</w:t>
      </w:r>
      <w:r w:rsidR="007B776A">
        <w:t>í</w:t>
      </w:r>
      <w:r w:rsidR="0038484A">
        <w:t xml:space="preserve"> de cares al 2021, així com una presentació p</w:t>
      </w:r>
      <w:r w:rsidR="00FA2997">
        <w:t>ú</w:t>
      </w:r>
      <w:r w:rsidR="0038484A">
        <w:t xml:space="preserve">blica a Can Trona. Destaca la bona </w:t>
      </w:r>
      <w:r w:rsidR="00C161E5">
        <w:t>sintonia</w:t>
      </w:r>
      <w:r w:rsidR="0038484A">
        <w:t xml:space="preserve"> </w:t>
      </w:r>
      <w:r w:rsidR="00C161E5">
        <w:t>que</w:t>
      </w:r>
      <w:r w:rsidR="00DE5E50">
        <w:t xml:space="preserve"> es</w:t>
      </w:r>
      <w:r w:rsidR="00C161E5">
        <w:t xml:space="preserve"> té </w:t>
      </w:r>
      <w:r w:rsidR="00DE5E50">
        <w:t>amb el PEHOC, l‘ajuntament de la Vall i l’</w:t>
      </w:r>
      <w:r w:rsidR="0038484A">
        <w:t xml:space="preserve">Institut </w:t>
      </w:r>
      <w:r w:rsidR="00DE5E50">
        <w:t>Ramon Montaner (IRMU), i confia</w:t>
      </w:r>
      <w:r w:rsidR="0038484A">
        <w:t xml:space="preserve"> en poder aplicar aquest model de treball en futurs treballs d’àmbits diversos.</w:t>
      </w:r>
    </w:p>
    <w:p w14:paraId="1E0FF8D0" w14:textId="77777777" w:rsidR="0038484A" w:rsidRDefault="0038484A" w:rsidP="009E6BF1">
      <w:pPr>
        <w:pStyle w:val="Textoindependiente"/>
        <w:spacing w:line="360" w:lineRule="auto"/>
        <w:ind w:right="220"/>
        <w:jc w:val="both"/>
      </w:pPr>
    </w:p>
    <w:p w14:paraId="65C90ECA" w14:textId="5EBA490C" w:rsidR="001B6D1B" w:rsidRDefault="0038484A" w:rsidP="009E6BF1">
      <w:pPr>
        <w:pStyle w:val="Textoindependiente"/>
        <w:spacing w:line="360" w:lineRule="auto"/>
        <w:ind w:right="220"/>
        <w:jc w:val="both"/>
      </w:pPr>
      <w:r>
        <w:t>Es dona pas a Cristina Cap</w:t>
      </w:r>
      <w:r w:rsidR="00FA2997">
        <w:t>ó</w:t>
      </w:r>
      <w:r>
        <w:t xml:space="preserve">, regidora de Santa Pau, </w:t>
      </w:r>
      <w:r w:rsidR="00FA2997">
        <w:t>l’</w:t>
      </w:r>
      <w:r>
        <w:t xml:space="preserve">Albert Plana </w:t>
      </w:r>
      <w:r w:rsidR="00FA2997">
        <w:t xml:space="preserve">també parlarà en </w:t>
      </w:r>
      <w:proofErr w:type="spellStart"/>
      <w:r>
        <w:t>en</w:t>
      </w:r>
      <w:proofErr w:type="spellEnd"/>
      <w:r>
        <w:t xml:space="preserve"> nom seu. Exposa l’inici d’un project</w:t>
      </w:r>
      <w:r w:rsidR="00FA2997">
        <w:t>e</w:t>
      </w:r>
      <w:r>
        <w:t xml:space="preserve"> d’investigació sobre els deportats Garrotxins per l’Alemanya Nazi, cal destacar que la majoria de pobles de la comarca tenen deportats al camps nazis. La voluntat </w:t>
      </w:r>
      <w:r w:rsidR="00FA2997">
        <w:t>é</w:t>
      </w:r>
      <w:r>
        <w:t xml:space="preserve">s d’ampliar la biografia d’aquestes persones, des del seu naixement i </w:t>
      </w:r>
      <w:r w:rsidR="00FA2997">
        <w:t>fins a la seva mort</w:t>
      </w:r>
      <w:r>
        <w:t>, entre ells dos alcaldes de la comarca i el cap del PSUC olotí. S’està treballant amb 50 arxius diferent</w:t>
      </w:r>
      <w:r w:rsidR="00FA2997">
        <w:t>s</w:t>
      </w:r>
      <w:r>
        <w:t>, esposa que el motiu del project</w:t>
      </w:r>
      <w:r w:rsidR="00FA2997">
        <w:t>e</w:t>
      </w:r>
      <w:r>
        <w:t xml:space="preserve"> és la recent obertura dels arxius alemanys </w:t>
      </w:r>
      <w:r w:rsidR="00000ED2">
        <w:t xml:space="preserve">i que també s’està duent a terme a altres comarques. La voluntat és acabar la recerca en un any i que es finalitzi amb un volum documental de la mateixa, </w:t>
      </w:r>
      <w:r w:rsidR="00000ED2" w:rsidRPr="00000ED2">
        <w:rPr>
          <w:i/>
        </w:rPr>
        <w:t>Els Garrotxins als camps nazis</w:t>
      </w:r>
      <w:r w:rsidR="00000ED2">
        <w:t>. Amb un gran act</w:t>
      </w:r>
      <w:r w:rsidR="00FA2997">
        <w:t>e</w:t>
      </w:r>
      <w:r w:rsidR="00000ED2">
        <w:t xml:space="preserve"> al </w:t>
      </w:r>
      <w:proofErr w:type="spellStart"/>
      <w:r w:rsidR="00FA2997">
        <w:t>T</w:t>
      </w:r>
      <w:r w:rsidR="00000ED2">
        <w:t>or</w:t>
      </w:r>
      <w:r w:rsidR="00FA2997">
        <w:t>í</w:t>
      </w:r>
      <w:r w:rsidR="00000ED2">
        <w:t>n</w:t>
      </w:r>
      <w:proofErr w:type="spellEnd"/>
      <w:r w:rsidR="00000ED2">
        <w:t xml:space="preserve"> per a la seva presentació al públic amb la presencia dels familiars més prope</w:t>
      </w:r>
      <w:r w:rsidR="00FA2997">
        <w:t>r</w:t>
      </w:r>
      <w:r w:rsidR="00000ED2">
        <w:t>s. Tamb</w:t>
      </w:r>
      <w:r w:rsidR="00FA2997">
        <w:t>é</w:t>
      </w:r>
      <w:r w:rsidR="00000ED2">
        <w:t xml:space="preserve"> anuncia poder col·labora</w:t>
      </w:r>
      <w:r w:rsidR="00FA2997">
        <w:t>r</w:t>
      </w:r>
      <w:r w:rsidR="00000ED2">
        <w:t xml:space="preserve"> a la col·locació de les ja famoses pedres </w:t>
      </w:r>
      <w:proofErr w:type="spellStart"/>
      <w:r w:rsidR="00000ED2" w:rsidRPr="00000ED2">
        <w:rPr>
          <w:i/>
        </w:rPr>
        <w:t>Stolperstein</w:t>
      </w:r>
      <w:proofErr w:type="spellEnd"/>
      <w:r w:rsidR="00000ED2" w:rsidRPr="00000ED2">
        <w:t xml:space="preserve"> a</w:t>
      </w:r>
      <w:r w:rsidR="00000ED2">
        <w:t xml:space="preserve"> cada casa on van viure els deportats.</w:t>
      </w:r>
    </w:p>
    <w:p w14:paraId="6D49434E" w14:textId="77777777" w:rsidR="00000ED2" w:rsidRDefault="00000ED2" w:rsidP="009E6BF1">
      <w:pPr>
        <w:pStyle w:val="Textoindependiente"/>
        <w:spacing w:line="360" w:lineRule="auto"/>
        <w:ind w:right="220"/>
        <w:jc w:val="both"/>
      </w:pPr>
    </w:p>
    <w:p w14:paraId="2EA80511" w14:textId="778A58DE" w:rsidR="00000ED2" w:rsidRDefault="00000ED2" w:rsidP="00D358D3">
      <w:pPr>
        <w:pStyle w:val="Textoindependiente"/>
        <w:spacing w:line="360" w:lineRule="auto"/>
        <w:ind w:right="220"/>
        <w:jc w:val="both"/>
      </w:pPr>
      <w:r>
        <w:t>El president dona pas a Maria de Lluc</w:t>
      </w:r>
      <w:r w:rsidR="00FA7C2B">
        <w:t xml:space="preserve"> Serra</w:t>
      </w:r>
      <w:r>
        <w:t>, que exposa el project</w:t>
      </w:r>
      <w:r w:rsidR="00935577">
        <w:t>e</w:t>
      </w:r>
      <w:r>
        <w:t xml:space="preserve"> de l’</w:t>
      </w:r>
      <w:r w:rsidR="00D358D3">
        <w:t>IPCIG</w:t>
      </w:r>
      <w:r>
        <w:t xml:space="preserve">. Que tracta de fer un inventari d’àmbit garrotxí on </w:t>
      </w:r>
      <w:r w:rsidR="00D358D3">
        <w:t>quedi plasmada la informació</w:t>
      </w:r>
      <w:r>
        <w:t xml:space="preserve"> immaterial mes rellevant de la zona, com ara </w:t>
      </w:r>
      <w:r w:rsidRPr="00FA7C2B">
        <w:rPr>
          <w:i/>
        </w:rPr>
        <w:t>Dansa vives d’arrel de la Garrotxa</w:t>
      </w:r>
      <w:r>
        <w:t xml:space="preserve"> a càrrec de </w:t>
      </w:r>
      <w:r w:rsidR="005C688A">
        <w:t>l’</w:t>
      </w:r>
      <w:r>
        <w:t xml:space="preserve">Arnau </w:t>
      </w:r>
      <w:proofErr w:type="spellStart"/>
      <w:r>
        <w:t>Brosa</w:t>
      </w:r>
      <w:proofErr w:type="spellEnd"/>
      <w:r>
        <w:t xml:space="preserve">; </w:t>
      </w:r>
      <w:r w:rsidRPr="00FA7C2B">
        <w:rPr>
          <w:i/>
        </w:rPr>
        <w:t>La fageda d’en Jordà i altres fagedes</w:t>
      </w:r>
      <w:r>
        <w:t xml:space="preserve"> a càrrec de Miquel Àngel </w:t>
      </w:r>
      <w:proofErr w:type="spellStart"/>
      <w:r>
        <w:t>Fumanal</w:t>
      </w:r>
      <w:proofErr w:type="spellEnd"/>
      <w:r>
        <w:t xml:space="preserve">; </w:t>
      </w:r>
      <w:r w:rsidRPr="00FA7C2B">
        <w:rPr>
          <w:i/>
        </w:rPr>
        <w:t xml:space="preserve">Els dolors </w:t>
      </w:r>
      <w:r w:rsidR="00FA7C2B" w:rsidRPr="00FA7C2B">
        <w:rPr>
          <w:i/>
        </w:rPr>
        <w:t xml:space="preserve">la força </w:t>
      </w:r>
      <w:r w:rsidRPr="00FA7C2B">
        <w:rPr>
          <w:i/>
        </w:rPr>
        <w:t>de les co</w:t>
      </w:r>
      <w:r w:rsidR="00FA7C2B" w:rsidRPr="00FA7C2B">
        <w:rPr>
          <w:i/>
        </w:rPr>
        <w:t>n</w:t>
      </w:r>
      <w:r w:rsidRPr="00FA7C2B">
        <w:rPr>
          <w:i/>
        </w:rPr>
        <w:t>fr</w:t>
      </w:r>
      <w:r w:rsidR="00FA7C2B" w:rsidRPr="00FA7C2B">
        <w:rPr>
          <w:i/>
        </w:rPr>
        <w:t>a</w:t>
      </w:r>
      <w:r w:rsidRPr="00FA7C2B">
        <w:rPr>
          <w:i/>
        </w:rPr>
        <w:t>ries</w:t>
      </w:r>
      <w:r>
        <w:t xml:space="preserve"> a cura de Nuria </w:t>
      </w:r>
      <w:r w:rsidR="00FA7C2B">
        <w:t>Martínez</w:t>
      </w:r>
      <w:r>
        <w:t xml:space="preserve">; </w:t>
      </w:r>
      <w:r w:rsidR="00FA7C2B">
        <w:t xml:space="preserve"> </w:t>
      </w:r>
      <w:r w:rsidR="00FA7C2B" w:rsidRPr="00FA7C2B">
        <w:rPr>
          <w:i/>
        </w:rPr>
        <w:t>Grans fires d’ahir i d’avui</w:t>
      </w:r>
      <w:r w:rsidR="00FA7C2B">
        <w:t xml:space="preserve"> a càrrec de Jan Torra; </w:t>
      </w:r>
      <w:r w:rsidR="00FA7C2B" w:rsidRPr="00FA7C2B">
        <w:rPr>
          <w:i/>
        </w:rPr>
        <w:t>Viure entre volcans, lèxic i literatures</w:t>
      </w:r>
      <w:r w:rsidR="00FA7C2B">
        <w:t xml:space="preserve"> per Maria de Lluc Serra. </w:t>
      </w:r>
    </w:p>
    <w:p w14:paraId="7ED72F38" w14:textId="77777777" w:rsidR="00FA7C2B" w:rsidRDefault="00FA7C2B" w:rsidP="009E6BF1">
      <w:pPr>
        <w:pStyle w:val="Textoindependiente"/>
        <w:spacing w:line="360" w:lineRule="auto"/>
        <w:ind w:right="220"/>
        <w:jc w:val="both"/>
      </w:pPr>
    </w:p>
    <w:p w14:paraId="203B7394" w14:textId="70552AEA" w:rsidR="00FA7C2B" w:rsidRDefault="00FA7C2B" w:rsidP="009E6BF1">
      <w:pPr>
        <w:pStyle w:val="Textoindependiente"/>
        <w:spacing w:line="360" w:lineRule="auto"/>
        <w:ind w:right="220"/>
        <w:jc w:val="both"/>
      </w:pPr>
      <w:r>
        <w:t>Segueix la secció més jov</w:t>
      </w:r>
      <w:r w:rsidR="005C688A">
        <w:t>e</w:t>
      </w:r>
      <w:r>
        <w:t xml:space="preserve"> de l’entitat, la secció d’arqueologia, parla en nom seu la N</w:t>
      </w:r>
      <w:r w:rsidR="005C688A">
        <w:t>ú</w:t>
      </w:r>
      <w:r>
        <w:t xml:space="preserve">ria </w:t>
      </w:r>
      <w:r w:rsidR="003926C9">
        <w:t>Martínez</w:t>
      </w:r>
      <w:r>
        <w:t xml:space="preserve">. Anuncia que són un grup de 6 persones i que </w:t>
      </w:r>
      <w:r w:rsidR="003926C9">
        <w:t xml:space="preserve">el primer objectiu que s’han posat </w:t>
      </w:r>
      <w:r w:rsidR="005C688A">
        <w:t>és</w:t>
      </w:r>
      <w:r w:rsidR="003926C9">
        <w:t xml:space="preserve"> conèixer l’estat actual de l’arqueologia a la Garrotxa. També volen fer difusió dels temes que ja s’han anat fent </w:t>
      </w:r>
      <w:r w:rsidR="005C688A">
        <w:t>durant l’</w:t>
      </w:r>
      <w:r w:rsidR="003926C9">
        <w:t>any posterior i de tots els estudis que es vaguin fent. S’està elaborant una base de dades amb els jaciments inventariats, mitjançant l’</w:t>
      </w:r>
      <w:r w:rsidR="005C688A">
        <w:t>I</w:t>
      </w:r>
      <w:r w:rsidR="003926C9">
        <w:t xml:space="preserve">nventari de </w:t>
      </w:r>
      <w:r w:rsidR="005C688A">
        <w:t>P</w:t>
      </w:r>
      <w:r w:rsidR="003926C9">
        <w:t xml:space="preserve">atrimoni </w:t>
      </w:r>
      <w:r w:rsidR="005C688A">
        <w:t>A</w:t>
      </w:r>
      <w:r w:rsidR="003926C9">
        <w:t>rqueològic. Es vol aconseguir una base de dades completa i viva d’àmbit urbà i rural, que es pugui anar ampliant en el temps, així com</w:t>
      </w:r>
      <w:r w:rsidR="005C688A">
        <w:t xml:space="preserve"> que acabi sent</w:t>
      </w:r>
      <w:r w:rsidR="003926C9">
        <w:t xml:space="preserve"> un punt de referencia de l’estudi de la zona, on anar a buscar la informació per altres projectes o interessats. Anuncia l</w:t>
      </w:r>
      <w:r w:rsidR="005C688A">
        <w:t>a</w:t>
      </w:r>
      <w:r w:rsidR="003926C9">
        <w:t xml:space="preserve"> publicació als Annals del PEHOC properament, amb la explicació de l’arqueologia que es fa a la comarca. </w:t>
      </w:r>
      <w:r w:rsidR="003926C9">
        <w:lastRenderedPageBreak/>
        <w:t xml:space="preserve">També exposa que seria interesant fer activitats no només per al públic en general, sinó també apropar-ho a les escoles i instituts. </w:t>
      </w:r>
    </w:p>
    <w:p w14:paraId="23CDAE8A" w14:textId="77777777" w:rsidR="003926C9" w:rsidRDefault="003926C9" w:rsidP="009E6BF1">
      <w:pPr>
        <w:pStyle w:val="Textoindependiente"/>
        <w:spacing w:line="360" w:lineRule="auto"/>
        <w:ind w:right="220"/>
        <w:jc w:val="both"/>
      </w:pPr>
    </w:p>
    <w:p w14:paraId="24AD9955" w14:textId="4DB5D9E5" w:rsidR="00197902" w:rsidRDefault="003926C9" w:rsidP="005C688A">
      <w:pPr>
        <w:pStyle w:val="Textoindependiente"/>
        <w:spacing w:line="360" w:lineRule="auto"/>
        <w:ind w:right="220"/>
        <w:jc w:val="both"/>
      </w:pPr>
      <w:r>
        <w:t>Per últim es dona pas a la secció</w:t>
      </w:r>
      <w:r w:rsidR="005D07BA">
        <w:t xml:space="preserve"> de Ciències, parla en nom seu Ester Sala, coordinadora dels </w:t>
      </w:r>
      <w:r w:rsidR="005C688A" w:rsidRPr="005C688A">
        <w:rPr>
          <w:i/>
        </w:rPr>
        <w:t>Grans</w:t>
      </w:r>
      <w:r w:rsidR="005C688A">
        <w:t xml:space="preserve"> </w:t>
      </w:r>
      <w:r w:rsidR="005D07BA" w:rsidRPr="005D07BA">
        <w:rPr>
          <w:i/>
        </w:rPr>
        <w:t>interrogants de la ciència</w:t>
      </w:r>
      <w:r w:rsidR="005D07BA">
        <w:t xml:space="preserve">, entra altres. Exposa que des del PEHOC ja es col·labora amb els interrogants de la ciència a traves del </w:t>
      </w:r>
      <w:proofErr w:type="spellStart"/>
      <w:r w:rsidR="005D07BA">
        <w:t>Youtube</w:t>
      </w:r>
      <w:proofErr w:type="spellEnd"/>
      <w:r w:rsidR="005D07BA">
        <w:t xml:space="preserve"> i que esta </w:t>
      </w:r>
      <w:r w:rsidR="005C688A">
        <w:t>sent</w:t>
      </w:r>
      <w:r w:rsidR="005D07BA">
        <w:t xml:space="preserve"> tot un èxit, malgrat la situació actual de pandèmia. Anima a tothom que estigui interessat a formar part de la secció ja que </w:t>
      </w:r>
      <w:r w:rsidR="005C688A">
        <w:t>avarca</w:t>
      </w:r>
      <w:r w:rsidR="005D07BA">
        <w:t xml:space="preserve"> diferents aspectes científics. I que la voluntat final és de crear contingut documental, educatiu, lúdic i que es pugui compartir mitjançant diverses formes, com ara: monografies, publicacions, visites, excursions, sortides, inclús tertúlies científiques. S’obra la porta a col·labora</w:t>
      </w:r>
      <w:r w:rsidR="005C688A">
        <w:t>r</w:t>
      </w:r>
      <w:r w:rsidR="005D07BA">
        <w:t xml:space="preserve"> amb altres entitats que es dediquin a les mateixes inquietuds així com també a la divulgació. Es dona pas a la Blanca </w:t>
      </w:r>
      <w:proofErr w:type="spellStart"/>
      <w:r w:rsidR="005D07BA">
        <w:t>Pair</w:t>
      </w:r>
      <w:r w:rsidR="005C688A">
        <w:t>ó</w:t>
      </w:r>
      <w:proofErr w:type="spellEnd"/>
      <w:r w:rsidR="005D07BA">
        <w:t>, membre de la mateixa secció. Exposa que parla en nom d</w:t>
      </w:r>
      <w:r w:rsidR="005C688A">
        <w:t>’</w:t>
      </w:r>
      <w:r w:rsidR="005D07BA">
        <w:t xml:space="preserve">un grup de tres persones que acaben </w:t>
      </w:r>
      <w:r w:rsidR="00197902">
        <w:t>d’entrar</w:t>
      </w:r>
      <w:r w:rsidR="005D07BA">
        <w:t xml:space="preserve"> al PEHOC. La </w:t>
      </w:r>
      <w:r w:rsidR="00197902">
        <w:t>seva voluntat é</w:t>
      </w:r>
      <w:r w:rsidR="005D07BA">
        <w:t xml:space="preserve">s la de </w:t>
      </w:r>
      <w:r w:rsidR="00197902">
        <w:t xml:space="preserve">fer difusió i acostar </w:t>
      </w:r>
      <w:r w:rsidR="005D07BA">
        <w:t xml:space="preserve">al públic </w:t>
      </w:r>
      <w:r w:rsidR="00197902">
        <w:t>en general el Medi Ambient, com per exemple tota la fauna que hi ha a la nostra comarca. Amb la voluntat de difondre el medi ambient a totes les edats possibles. Per finalitzar s’obra la porta a tothom que en vulgui forma part.</w:t>
      </w:r>
    </w:p>
    <w:p w14:paraId="32E02A5F" w14:textId="77777777" w:rsidR="00000ED2" w:rsidRDefault="00000ED2" w:rsidP="009E6BF1">
      <w:pPr>
        <w:pStyle w:val="Textoindependiente"/>
        <w:spacing w:line="360" w:lineRule="auto"/>
        <w:ind w:right="220"/>
        <w:jc w:val="both"/>
      </w:pPr>
    </w:p>
    <w:p w14:paraId="5CC645D8" w14:textId="77777777" w:rsidR="0038484A" w:rsidRPr="00000ED2" w:rsidRDefault="0038484A" w:rsidP="009E6BF1">
      <w:pPr>
        <w:pStyle w:val="Textoindependiente"/>
        <w:spacing w:line="360" w:lineRule="auto"/>
        <w:ind w:right="220"/>
        <w:jc w:val="both"/>
      </w:pPr>
    </w:p>
    <w:p w14:paraId="3D724650" w14:textId="77777777" w:rsidR="001B6D1B" w:rsidRDefault="003926C9" w:rsidP="009E6BF1">
      <w:pPr>
        <w:pStyle w:val="Ttulo1"/>
        <w:numPr>
          <w:ilvl w:val="0"/>
          <w:numId w:val="2"/>
        </w:numPr>
        <w:tabs>
          <w:tab w:val="left" w:pos="841"/>
        </w:tabs>
        <w:spacing w:line="360" w:lineRule="auto"/>
      </w:pPr>
      <w:r>
        <w:t>Precs i preguntes.</w:t>
      </w:r>
    </w:p>
    <w:p w14:paraId="6400328B" w14:textId="77777777" w:rsidR="00197902" w:rsidRDefault="00197902" w:rsidP="009E6BF1">
      <w:pPr>
        <w:pStyle w:val="Textoindependiente"/>
        <w:spacing w:line="360" w:lineRule="auto"/>
        <w:ind w:right="222"/>
        <w:jc w:val="both"/>
        <w:rPr>
          <w:color w:val="212121"/>
        </w:rPr>
      </w:pPr>
    </w:p>
    <w:p w14:paraId="769FE346" w14:textId="5227E38F" w:rsidR="00197902" w:rsidRDefault="003926C9" w:rsidP="009E6BF1">
      <w:pPr>
        <w:pStyle w:val="Textoindependiente"/>
        <w:spacing w:line="360" w:lineRule="auto"/>
        <w:ind w:right="222"/>
        <w:jc w:val="both"/>
        <w:rPr>
          <w:color w:val="212121"/>
        </w:rPr>
      </w:pPr>
      <w:r>
        <w:rPr>
          <w:color w:val="212121"/>
        </w:rPr>
        <w:t xml:space="preserve">El </w:t>
      </w:r>
      <w:r w:rsidR="00197902">
        <w:rPr>
          <w:color w:val="212121"/>
        </w:rPr>
        <w:t>soci</w:t>
      </w:r>
      <w:r>
        <w:rPr>
          <w:color w:val="212121"/>
        </w:rPr>
        <w:t xml:space="preserve">, </w:t>
      </w:r>
      <w:r w:rsidR="00197902">
        <w:rPr>
          <w:color w:val="212121"/>
        </w:rPr>
        <w:t xml:space="preserve">Josep </w:t>
      </w:r>
      <w:proofErr w:type="spellStart"/>
      <w:r w:rsidR="00197902">
        <w:rPr>
          <w:color w:val="212121"/>
        </w:rPr>
        <w:t>Catà</w:t>
      </w:r>
      <w:proofErr w:type="spellEnd"/>
      <w:r>
        <w:rPr>
          <w:color w:val="212121"/>
        </w:rPr>
        <w:t xml:space="preserve"> demana la paraula per </w:t>
      </w:r>
      <w:r w:rsidR="00197902">
        <w:rPr>
          <w:color w:val="212121"/>
        </w:rPr>
        <w:t>preguntar quina serà la forma de recollida dels Annals d’enguany. Respon el president</w:t>
      </w:r>
      <w:r w:rsidR="008F16DA">
        <w:rPr>
          <w:color w:val="212121"/>
        </w:rPr>
        <w:t xml:space="preserve"> explicant que</w:t>
      </w:r>
      <w:r w:rsidR="00197902">
        <w:rPr>
          <w:color w:val="212121"/>
        </w:rPr>
        <w:t xml:space="preserve"> aquest any per els motius de la pandèmia s’ha reforçat l’enviament per correu als socis de fora d’Olot, així com qui ho demani també de la mateixa ciutat, però que si es vol es pot anar </w:t>
      </w:r>
      <w:r w:rsidR="008F16DA">
        <w:rPr>
          <w:color w:val="212121"/>
        </w:rPr>
        <w:t>a l’Arxiu</w:t>
      </w:r>
      <w:r w:rsidR="00197902">
        <w:rPr>
          <w:color w:val="212121"/>
        </w:rPr>
        <w:t xml:space="preserve"> a buscar-lo.</w:t>
      </w:r>
    </w:p>
    <w:p w14:paraId="6EDEDA08" w14:textId="77777777" w:rsidR="00197902" w:rsidRDefault="00197902" w:rsidP="009E6BF1">
      <w:pPr>
        <w:pStyle w:val="Textoindependiente"/>
        <w:spacing w:line="360" w:lineRule="auto"/>
        <w:ind w:right="222"/>
        <w:jc w:val="both"/>
        <w:rPr>
          <w:color w:val="212121"/>
        </w:rPr>
      </w:pPr>
    </w:p>
    <w:p w14:paraId="765F4A6E" w14:textId="04C45C60" w:rsidR="00197902" w:rsidRDefault="00197902" w:rsidP="009E6BF1">
      <w:pPr>
        <w:pStyle w:val="Textoindependiente"/>
        <w:spacing w:line="360" w:lineRule="auto"/>
        <w:ind w:right="222"/>
        <w:jc w:val="both"/>
        <w:rPr>
          <w:color w:val="212121"/>
        </w:rPr>
      </w:pPr>
      <w:r>
        <w:rPr>
          <w:color w:val="212121"/>
        </w:rPr>
        <w:t>El soc</w:t>
      </w:r>
      <w:r w:rsidR="00C161E5">
        <w:rPr>
          <w:color w:val="212121"/>
        </w:rPr>
        <w:t>i Raü</w:t>
      </w:r>
      <w:r>
        <w:rPr>
          <w:color w:val="212121"/>
        </w:rPr>
        <w:t xml:space="preserve">l Valls es disculpa per </w:t>
      </w:r>
      <w:r w:rsidR="00C161E5">
        <w:rPr>
          <w:color w:val="212121"/>
        </w:rPr>
        <w:t xml:space="preserve">la baixa </w:t>
      </w:r>
      <w:r w:rsidR="008F16DA">
        <w:rPr>
          <w:color w:val="212121"/>
        </w:rPr>
        <w:t>connexió</w:t>
      </w:r>
      <w:r w:rsidR="00C161E5">
        <w:rPr>
          <w:color w:val="212121"/>
        </w:rPr>
        <w:t xml:space="preserve"> telemàtica i la seva recent incorporació a la reunió. Fa esment de la reedició del llibre d’en </w:t>
      </w:r>
      <w:proofErr w:type="spellStart"/>
      <w:r w:rsidR="00C161E5">
        <w:rPr>
          <w:color w:val="212121"/>
        </w:rPr>
        <w:t>Cisquet</w:t>
      </w:r>
      <w:proofErr w:type="spellEnd"/>
      <w:r w:rsidR="00C161E5">
        <w:rPr>
          <w:color w:val="212121"/>
        </w:rPr>
        <w:t>, anteriorment esmentada, i que si des del PEHOC es podria subvenciona</w:t>
      </w:r>
      <w:r w:rsidR="008F16DA">
        <w:rPr>
          <w:color w:val="212121"/>
        </w:rPr>
        <w:t>r</w:t>
      </w:r>
      <w:r w:rsidR="00C161E5">
        <w:rPr>
          <w:color w:val="212121"/>
        </w:rPr>
        <w:t xml:space="preserve"> part del cost de l’edició. </w:t>
      </w:r>
    </w:p>
    <w:p w14:paraId="40B762F5" w14:textId="77777777" w:rsidR="00197902" w:rsidRDefault="00197902" w:rsidP="009E6BF1">
      <w:pPr>
        <w:pStyle w:val="Textoindependiente"/>
        <w:spacing w:line="360" w:lineRule="auto"/>
        <w:ind w:right="222"/>
        <w:jc w:val="both"/>
        <w:rPr>
          <w:color w:val="212121"/>
        </w:rPr>
      </w:pPr>
    </w:p>
    <w:p w14:paraId="565C3ABA" w14:textId="01188B12" w:rsidR="00C161E5" w:rsidRDefault="00C161E5" w:rsidP="009E6BF1">
      <w:pPr>
        <w:pStyle w:val="Textoindependiente"/>
        <w:spacing w:line="360" w:lineRule="auto"/>
        <w:ind w:right="222"/>
        <w:jc w:val="both"/>
        <w:rPr>
          <w:color w:val="212121"/>
        </w:rPr>
      </w:pPr>
      <w:r>
        <w:rPr>
          <w:color w:val="212121"/>
        </w:rPr>
        <w:t xml:space="preserve">Per últim parla el nostre president, Miquel Àngel </w:t>
      </w:r>
      <w:proofErr w:type="spellStart"/>
      <w:r>
        <w:rPr>
          <w:color w:val="212121"/>
        </w:rPr>
        <w:t>Fumanal</w:t>
      </w:r>
      <w:proofErr w:type="spellEnd"/>
      <w:r>
        <w:rPr>
          <w:color w:val="212121"/>
        </w:rPr>
        <w:t xml:space="preserve"> qui anuncia que degut a la pandèmia</w:t>
      </w:r>
      <w:r w:rsidR="004A7A11">
        <w:rPr>
          <w:color w:val="212121"/>
        </w:rPr>
        <w:t>,</w:t>
      </w:r>
      <w:r>
        <w:rPr>
          <w:color w:val="212121"/>
        </w:rPr>
        <w:t xml:space="preserve"> el PEHOC s’ha digitalitzat per poder arribar a tots els socis amb la major amplitud possible que permeten els mitjans telemàtics i que l’esforç per modernitzar</w:t>
      </w:r>
      <w:r w:rsidR="00896FE5">
        <w:rPr>
          <w:color w:val="212121"/>
        </w:rPr>
        <w:t xml:space="preserve"> el PEHOC no ha està</w:t>
      </w:r>
      <w:r>
        <w:rPr>
          <w:color w:val="212121"/>
        </w:rPr>
        <w:t xml:space="preserve"> fàcil però </w:t>
      </w:r>
      <w:r w:rsidR="00896FE5">
        <w:rPr>
          <w:color w:val="212121"/>
        </w:rPr>
        <w:t xml:space="preserve">si </w:t>
      </w:r>
      <w:r w:rsidR="008F16DA">
        <w:rPr>
          <w:color w:val="212121"/>
        </w:rPr>
        <w:t>ràpid</w:t>
      </w:r>
      <w:r>
        <w:rPr>
          <w:color w:val="212121"/>
        </w:rPr>
        <w:t>.</w:t>
      </w:r>
      <w:r w:rsidR="008F16DA">
        <w:rPr>
          <w:color w:val="212121"/>
        </w:rPr>
        <w:t xml:space="preserve"> Continua expressant que</w:t>
      </w:r>
      <w:r w:rsidR="00896FE5">
        <w:rPr>
          <w:color w:val="212121"/>
        </w:rPr>
        <w:t xml:space="preserve"> é</w:t>
      </w:r>
      <w:r>
        <w:rPr>
          <w:color w:val="212121"/>
        </w:rPr>
        <w:t xml:space="preserve">s un orgull la </w:t>
      </w:r>
      <w:r>
        <w:rPr>
          <w:color w:val="212121"/>
        </w:rPr>
        <w:lastRenderedPageBreak/>
        <w:t xml:space="preserve">magnitud </w:t>
      </w:r>
      <w:r w:rsidR="00896FE5">
        <w:rPr>
          <w:color w:val="212121"/>
        </w:rPr>
        <w:t>que està</w:t>
      </w:r>
      <w:r>
        <w:rPr>
          <w:color w:val="212121"/>
        </w:rPr>
        <w:t xml:space="preserve"> agafant el PEHOC amb les seves noves seccions i que s’espera </w:t>
      </w:r>
      <w:r w:rsidR="004A7A11">
        <w:rPr>
          <w:color w:val="212121"/>
        </w:rPr>
        <w:t>que segueixi</w:t>
      </w:r>
      <w:r>
        <w:rPr>
          <w:color w:val="212121"/>
        </w:rPr>
        <w:t xml:space="preserve"> creixent amb noves branques acadèmiques. Tanca l’act</w:t>
      </w:r>
      <w:r w:rsidR="008F16DA">
        <w:rPr>
          <w:color w:val="212121"/>
        </w:rPr>
        <w:t>e</w:t>
      </w:r>
      <w:r>
        <w:rPr>
          <w:color w:val="212121"/>
        </w:rPr>
        <w:t xml:space="preserve"> desitjant unes bones vacances de Nadal</w:t>
      </w:r>
      <w:r w:rsidR="008F16DA">
        <w:rPr>
          <w:color w:val="212121"/>
        </w:rPr>
        <w:t xml:space="preserve"> a tothom.</w:t>
      </w:r>
    </w:p>
    <w:p w14:paraId="2B45D6BA" w14:textId="3DE6E988" w:rsidR="001B6D1B" w:rsidRDefault="003926C9" w:rsidP="009E6BF1">
      <w:pPr>
        <w:pStyle w:val="Textoindependiente"/>
        <w:spacing w:before="199" w:line="360" w:lineRule="auto"/>
        <w:jc w:val="both"/>
        <w:rPr>
          <w:spacing w:val="-2"/>
        </w:rPr>
      </w:pPr>
      <w:r>
        <w:t>No</w:t>
      </w:r>
      <w:r>
        <w:rPr>
          <w:spacing w:val="-2"/>
        </w:rPr>
        <w:t xml:space="preserve"> </w:t>
      </w:r>
      <w:r>
        <w:t>havent-hi</w:t>
      </w:r>
      <w:r>
        <w:rPr>
          <w:spacing w:val="-7"/>
        </w:rPr>
        <w:t xml:space="preserve"> </w:t>
      </w:r>
      <w:r>
        <w:t>més</w:t>
      </w:r>
      <w:r>
        <w:rPr>
          <w:spacing w:val="-1"/>
        </w:rPr>
        <w:t xml:space="preserve"> </w:t>
      </w:r>
      <w:r>
        <w:t>punts</w:t>
      </w:r>
      <w:r>
        <w:rPr>
          <w:spacing w:val="-1"/>
        </w:rPr>
        <w:t xml:space="preserve"> </w:t>
      </w:r>
      <w:r>
        <w:t>a</w:t>
      </w:r>
      <w:r>
        <w:rPr>
          <w:spacing w:val="-2"/>
        </w:rPr>
        <w:t xml:space="preserve"> </w:t>
      </w:r>
      <w:r>
        <w:t>tractar,</w:t>
      </w:r>
      <w:r>
        <w:rPr>
          <w:spacing w:val="-4"/>
        </w:rPr>
        <w:t xml:space="preserve"> </w:t>
      </w:r>
      <w:r w:rsidR="00904EA8">
        <w:rPr>
          <w:spacing w:val="-4"/>
        </w:rPr>
        <w:t xml:space="preserve">a les 12:15 del migdia el President aixeca </w:t>
      </w:r>
      <w:r>
        <w:t>la</w:t>
      </w:r>
      <w:r>
        <w:rPr>
          <w:spacing w:val="-1"/>
        </w:rPr>
        <w:t xml:space="preserve"> </w:t>
      </w:r>
      <w:r>
        <w:t>sessió</w:t>
      </w:r>
      <w:r w:rsidR="00904EA8">
        <w:rPr>
          <w:spacing w:val="-2"/>
        </w:rPr>
        <w:t>, de la qual, com a secretari, estenc i certifico aquesta acta.</w:t>
      </w:r>
    </w:p>
    <w:p w14:paraId="5E99E7E3" w14:textId="5161D55E" w:rsidR="00904EA8" w:rsidRDefault="00904EA8" w:rsidP="009E6BF1">
      <w:pPr>
        <w:pStyle w:val="Textoindependiente"/>
        <w:spacing w:before="199" w:line="360" w:lineRule="auto"/>
        <w:jc w:val="both"/>
        <w:rPr>
          <w:spacing w:val="-2"/>
        </w:rPr>
      </w:pPr>
    </w:p>
    <w:p w14:paraId="31435230" w14:textId="7EB4C982" w:rsidR="00904EA8" w:rsidRDefault="00904EA8" w:rsidP="009E6BF1">
      <w:pPr>
        <w:pStyle w:val="Textoindependiente"/>
        <w:spacing w:before="199" w:line="360" w:lineRule="auto"/>
        <w:jc w:val="both"/>
        <w:rPr>
          <w:spacing w:val="-2"/>
        </w:rPr>
      </w:pPr>
    </w:p>
    <w:p w14:paraId="78A38AC4" w14:textId="47EEB8EF" w:rsidR="00904EA8" w:rsidRDefault="00904EA8" w:rsidP="009E6BF1">
      <w:pPr>
        <w:pStyle w:val="Textoindependiente"/>
        <w:spacing w:before="199" w:line="360" w:lineRule="auto"/>
        <w:jc w:val="both"/>
        <w:rPr>
          <w:spacing w:val="-2"/>
        </w:rPr>
      </w:pPr>
    </w:p>
    <w:p w14:paraId="32AD3CCE" w14:textId="0710F0FE" w:rsidR="001B6D1B" w:rsidRDefault="001B6D1B" w:rsidP="009E6BF1">
      <w:pPr>
        <w:pStyle w:val="Textoindependiente"/>
        <w:spacing w:before="1" w:line="360" w:lineRule="auto"/>
        <w:ind w:left="0"/>
        <w:rPr>
          <w:sz w:val="24"/>
        </w:rPr>
      </w:pPr>
    </w:p>
    <w:p w14:paraId="0F9B7122" w14:textId="2FF9ECC8" w:rsidR="00A23AD6" w:rsidRDefault="00661A90" w:rsidP="00A23AD6">
      <w:r>
        <w:rPr>
          <w:noProof/>
        </w:rPr>
        <mc:AlternateContent>
          <mc:Choice Requires="wps">
            <w:drawing>
              <wp:anchor distT="45720" distB="45720" distL="114300" distR="114300" simplePos="0" relativeHeight="251660288" behindDoc="0" locked="0" layoutInCell="1" allowOverlap="1" wp14:anchorId="0B47D1EE" wp14:editId="2CD39391">
                <wp:simplePos x="0" y="0"/>
                <wp:positionH relativeFrom="column">
                  <wp:posOffset>3538220</wp:posOffset>
                </wp:positionH>
                <wp:positionV relativeFrom="paragraph">
                  <wp:posOffset>79375</wp:posOffset>
                </wp:positionV>
                <wp:extent cx="2415540" cy="867410"/>
                <wp:effectExtent l="0" t="0" r="3810" b="889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867410"/>
                        </a:xfrm>
                        <a:prstGeom prst="rect">
                          <a:avLst/>
                        </a:prstGeom>
                        <a:solidFill>
                          <a:srgbClr val="FFFFFF"/>
                        </a:solidFill>
                        <a:ln w="9525">
                          <a:noFill/>
                          <a:miter lim="800000"/>
                          <a:headEnd/>
                          <a:tailEnd/>
                        </a:ln>
                      </wps:spPr>
                      <wps:txbx>
                        <w:txbxContent>
                          <w:p w14:paraId="07206954" w14:textId="3A4939BB" w:rsidR="00A23AD6" w:rsidRPr="00661A90" w:rsidRDefault="00A23AD6" w:rsidP="00661A90">
                            <w:pPr>
                              <w:spacing w:line="360" w:lineRule="auto"/>
                              <w:rPr>
                                <w:sz w:val="26"/>
                                <w:szCs w:val="26"/>
                              </w:rPr>
                            </w:pPr>
                            <w:r w:rsidRPr="00661A90">
                              <w:rPr>
                                <w:sz w:val="26"/>
                                <w:szCs w:val="26"/>
                              </w:rPr>
                              <w:t>Vist-i-plau</w:t>
                            </w:r>
                          </w:p>
                          <w:p w14:paraId="1EDAB0BA" w14:textId="55B9008F" w:rsidR="00661A90" w:rsidRPr="00661A90" w:rsidRDefault="00661A90" w:rsidP="00661A90">
                            <w:pPr>
                              <w:spacing w:line="360" w:lineRule="auto"/>
                              <w:rPr>
                                <w:sz w:val="26"/>
                                <w:szCs w:val="26"/>
                              </w:rPr>
                            </w:pPr>
                            <w:r w:rsidRPr="00661A90">
                              <w:rPr>
                                <w:sz w:val="26"/>
                                <w:szCs w:val="26"/>
                              </w:rPr>
                              <w:t>Miquel Àngel</w:t>
                            </w:r>
                            <w:r>
                              <w:rPr>
                                <w:sz w:val="26"/>
                                <w:szCs w:val="26"/>
                              </w:rPr>
                              <w:t xml:space="preserve"> </w:t>
                            </w:r>
                            <w:proofErr w:type="spellStart"/>
                            <w:r w:rsidRPr="00661A90">
                              <w:rPr>
                                <w:sz w:val="26"/>
                                <w:szCs w:val="26"/>
                              </w:rPr>
                              <w:t>Fumanal</w:t>
                            </w:r>
                            <w:proofErr w:type="spellEnd"/>
                            <w:r w:rsidRPr="00661A90">
                              <w:rPr>
                                <w:sz w:val="26"/>
                                <w:szCs w:val="26"/>
                              </w:rPr>
                              <w:t xml:space="preserve"> Pagès</w:t>
                            </w:r>
                          </w:p>
                          <w:p w14:paraId="3DA6171A" w14:textId="5BDD8F8F" w:rsidR="00661A90" w:rsidRPr="00661A90" w:rsidRDefault="00661A90" w:rsidP="00661A90">
                            <w:pPr>
                              <w:spacing w:line="360" w:lineRule="auto"/>
                              <w:rPr>
                                <w:sz w:val="26"/>
                                <w:szCs w:val="26"/>
                              </w:rPr>
                            </w:pPr>
                            <w:r w:rsidRPr="00661A90">
                              <w:rPr>
                                <w:sz w:val="26"/>
                                <w:szCs w:val="26"/>
                              </w:rPr>
                              <w:t>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7D1EE" id="_x0000_t202" coordsize="21600,21600" o:spt="202" path="m,l,21600r21600,l21600,xe">
                <v:stroke joinstyle="miter"/>
                <v:path gradientshapeok="t" o:connecttype="rect"/>
              </v:shapetype>
              <v:shape id="Cuadro de texto 2" o:spid="_x0000_s1026" type="#_x0000_t202" style="position:absolute;margin-left:278.6pt;margin-top:6.25pt;width:190.2pt;height:6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" stroked="f">
                <v:textbox>
                  <w:txbxContent>
                    <w:p w14:paraId="07206954" w14:textId="3A4939BB" w:rsidR="00A23AD6" w:rsidRPr="00661A90" w:rsidRDefault="00A23AD6" w:rsidP="00661A90">
                      <w:pPr>
                        <w:spacing w:line="360" w:lineRule="auto"/>
                        <w:rPr>
                          <w:sz w:val="26"/>
                          <w:szCs w:val="26"/>
                        </w:rPr>
                      </w:pPr>
                      <w:r w:rsidRPr="00661A90">
                        <w:rPr>
                          <w:sz w:val="26"/>
                          <w:szCs w:val="26"/>
                        </w:rPr>
                        <w:t>Vist-i-plau</w:t>
                      </w:r>
                    </w:p>
                    <w:p w14:paraId="1EDAB0BA" w14:textId="55B9008F" w:rsidR="00661A90" w:rsidRPr="00661A90" w:rsidRDefault="00661A90" w:rsidP="00661A90">
                      <w:pPr>
                        <w:spacing w:line="360" w:lineRule="auto"/>
                        <w:rPr>
                          <w:sz w:val="26"/>
                          <w:szCs w:val="26"/>
                        </w:rPr>
                      </w:pPr>
                      <w:r w:rsidRPr="00661A90">
                        <w:rPr>
                          <w:sz w:val="26"/>
                          <w:szCs w:val="26"/>
                        </w:rPr>
                        <w:t>Miquel Àngel</w:t>
                      </w:r>
                      <w:r>
                        <w:rPr>
                          <w:sz w:val="26"/>
                          <w:szCs w:val="26"/>
                        </w:rPr>
                        <w:t xml:space="preserve"> </w:t>
                      </w:r>
                      <w:proofErr w:type="spellStart"/>
                      <w:r w:rsidRPr="00661A90">
                        <w:rPr>
                          <w:sz w:val="26"/>
                          <w:szCs w:val="26"/>
                        </w:rPr>
                        <w:t>Fumanal</w:t>
                      </w:r>
                      <w:proofErr w:type="spellEnd"/>
                      <w:r w:rsidRPr="00661A90">
                        <w:rPr>
                          <w:sz w:val="26"/>
                          <w:szCs w:val="26"/>
                        </w:rPr>
                        <w:t xml:space="preserve"> Pagès</w:t>
                      </w:r>
                    </w:p>
                    <w:p w14:paraId="3DA6171A" w14:textId="5BDD8F8F" w:rsidR="00661A90" w:rsidRPr="00661A90" w:rsidRDefault="00661A90" w:rsidP="00661A90">
                      <w:pPr>
                        <w:spacing w:line="360" w:lineRule="auto"/>
                        <w:rPr>
                          <w:sz w:val="26"/>
                          <w:szCs w:val="26"/>
                        </w:rPr>
                      </w:pPr>
                      <w:r w:rsidRPr="00661A90">
                        <w:rPr>
                          <w:sz w:val="26"/>
                          <w:szCs w:val="26"/>
                        </w:rPr>
                        <w:t>President</w:t>
                      </w:r>
                    </w:p>
                  </w:txbxContent>
                </v:textbox>
                <w10:wrap type="square"/>
              </v:shape>
            </w:pict>
          </mc:Fallback>
        </mc:AlternateContent>
      </w:r>
      <w:r w:rsidRPr="00A23AD6">
        <w:rPr>
          <w:noProof/>
          <w:sz w:val="24"/>
        </w:rPr>
        <mc:AlternateContent>
          <mc:Choice Requires="wps">
            <w:drawing>
              <wp:anchor distT="45720" distB="45720" distL="114300" distR="114300" simplePos="0" relativeHeight="251657216" behindDoc="0" locked="0" layoutInCell="1" allowOverlap="1" wp14:anchorId="6746FCAC" wp14:editId="1406B585">
                <wp:simplePos x="0" y="0"/>
                <wp:positionH relativeFrom="column">
                  <wp:posOffset>100965</wp:posOffset>
                </wp:positionH>
                <wp:positionV relativeFrom="paragraph">
                  <wp:posOffset>56515</wp:posOffset>
                </wp:positionV>
                <wp:extent cx="236093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FC14E15" w14:textId="4CD8041C" w:rsidR="00A23AD6" w:rsidRDefault="00A23AD6" w:rsidP="00661A90">
                            <w:pPr>
                              <w:spacing w:line="360" w:lineRule="auto"/>
                              <w:rPr>
                                <w:sz w:val="26"/>
                                <w:szCs w:val="26"/>
                              </w:rPr>
                            </w:pPr>
                            <w:r>
                              <w:rPr>
                                <w:sz w:val="26"/>
                                <w:szCs w:val="26"/>
                              </w:rPr>
                              <w:t>Gerard Serrat Nogué</w:t>
                            </w:r>
                          </w:p>
                          <w:p w14:paraId="16227650" w14:textId="252DD804" w:rsidR="00A23AD6" w:rsidRPr="00A23AD6" w:rsidRDefault="00A23AD6" w:rsidP="00661A90">
                            <w:pPr>
                              <w:spacing w:line="360" w:lineRule="auto"/>
                              <w:rPr>
                                <w:sz w:val="26"/>
                                <w:szCs w:val="26"/>
                              </w:rPr>
                            </w:pPr>
                            <w:r>
                              <w:rPr>
                                <w:sz w:val="26"/>
                                <w:szCs w:val="26"/>
                              </w:rPr>
                              <w:t>Secretari del PEHOC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46FCAC" id="_x0000_s1027" type="#_x0000_t202" style="position:absolute;margin-left:7.95pt;margin-top:4.45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Q1KAIAACw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" stroked="f">
                <v:textbox style="mso-fit-shape-to-text:t">
                  <w:txbxContent>
                    <w:p w14:paraId="1FC14E15" w14:textId="4CD8041C" w:rsidR="00A23AD6" w:rsidRDefault="00A23AD6" w:rsidP="00661A90">
                      <w:pPr>
                        <w:spacing w:line="360" w:lineRule="auto"/>
                        <w:rPr>
                          <w:sz w:val="26"/>
                          <w:szCs w:val="26"/>
                        </w:rPr>
                      </w:pPr>
                      <w:r>
                        <w:rPr>
                          <w:sz w:val="26"/>
                          <w:szCs w:val="26"/>
                        </w:rPr>
                        <w:t>Gerard Serrat Nogué</w:t>
                      </w:r>
                    </w:p>
                    <w:p w14:paraId="16227650" w14:textId="252DD804" w:rsidR="00A23AD6" w:rsidRPr="00A23AD6" w:rsidRDefault="00A23AD6" w:rsidP="00661A90">
                      <w:pPr>
                        <w:spacing w:line="360" w:lineRule="auto"/>
                        <w:rPr>
                          <w:sz w:val="26"/>
                          <w:szCs w:val="26"/>
                        </w:rPr>
                      </w:pPr>
                      <w:r>
                        <w:rPr>
                          <w:sz w:val="26"/>
                          <w:szCs w:val="26"/>
                        </w:rPr>
                        <w:t>Secretari del PEHOC</w:t>
                      </w:r>
                    </w:p>
                  </w:txbxContent>
                </v:textbox>
                <w10:wrap type="square"/>
              </v:shape>
            </w:pict>
          </mc:Fallback>
        </mc:AlternateContent>
      </w:r>
    </w:p>
    <w:p w14:paraId="4E94BCF6" w14:textId="49320CDF" w:rsidR="001E145A" w:rsidRPr="001E145A" w:rsidRDefault="001E145A" w:rsidP="009E6BF1">
      <w:pPr>
        <w:pStyle w:val="Textoindependiente"/>
        <w:spacing w:before="1" w:line="360" w:lineRule="auto"/>
        <w:ind w:left="0"/>
        <w:rPr>
          <w:sz w:val="24"/>
        </w:rPr>
      </w:pPr>
    </w:p>
    <w:sectPr w:rsidR="001E145A" w:rsidRPr="001E145A" w:rsidSect="00904A12">
      <w:pgSz w:w="11910" w:h="16840"/>
      <w:pgMar w:top="1820" w:right="1480" w:bottom="1135" w:left="1580" w:header="6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3D9C" w14:textId="77777777" w:rsidR="00E27508" w:rsidRDefault="00E27508">
      <w:r>
        <w:separator/>
      </w:r>
    </w:p>
  </w:endnote>
  <w:endnote w:type="continuationSeparator" w:id="0">
    <w:p w14:paraId="631260F3" w14:textId="77777777" w:rsidR="00E27508" w:rsidRDefault="00E2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9DDB" w14:textId="77777777" w:rsidR="00E27508" w:rsidRDefault="00E27508">
      <w:r>
        <w:separator/>
      </w:r>
    </w:p>
  </w:footnote>
  <w:footnote w:type="continuationSeparator" w:id="0">
    <w:p w14:paraId="630748B3" w14:textId="77777777" w:rsidR="00E27508" w:rsidRDefault="00E2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3DF5" w14:textId="77777777" w:rsidR="003926C9" w:rsidRDefault="003926C9">
    <w:pPr>
      <w:pStyle w:val="Textoindependiente"/>
      <w:spacing w:line="14" w:lineRule="auto"/>
      <w:ind w:left="0"/>
      <w:rPr>
        <w:sz w:val="20"/>
      </w:rPr>
    </w:pPr>
    <w:r>
      <w:rPr>
        <w:noProof/>
        <w:lang w:val="es-ES" w:eastAsia="es-ES"/>
      </w:rPr>
      <w:drawing>
        <wp:anchor distT="0" distB="0" distL="0" distR="0" simplePos="0" relativeHeight="251657216" behindDoc="1" locked="0" layoutInCell="1" allowOverlap="1" wp14:anchorId="5B1B7B18" wp14:editId="484E24EE">
          <wp:simplePos x="0" y="0"/>
          <wp:positionH relativeFrom="page">
            <wp:posOffset>1009014</wp:posOffset>
          </wp:positionH>
          <wp:positionV relativeFrom="page">
            <wp:posOffset>38099</wp:posOffset>
          </wp:positionV>
          <wp:extent cx="1561465" cy="112966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61465" cy="1129665"/>
                  </a:xfrm>
                  <a:prstGeom prst="rect">
                    <a:avLst/>
                  </a:prstGeom>
                </pic:spPr>
              </pic:pic>
            </a:graphicData>
          </a:graphic>
        </wp:anchor>
      </w:drawing>
    </w:r>
    <w:r w:rsidR="00E27508">
      <w:pict w14:anchorId="78EB96CC">
        <v:shapetype id="_x0000_t202" coordsize="21600,21600" o:spt="202" path="m,l,21600r21600,l21600,xe">
          <v:stroke joinstyle="miter"/>
          <v:path gradientshapeok="t" o:connecttype="rect"/>
        </v:shapetype>
        <v:shape id="_x0000_s1025" type="#_x0000_t202" style="position:absolute;margin-left:239.5pt;margin-top:36.55pt;width:272pt;height:27.4pt;z-index:-251658240;mso-position-horizontal-relative:page;mso-position-vertical-relative:page" filled="f" stroked="f">
          <v:textbox style="mso-next-textbox:#_x0000_s1025" inset="0,0,0,0">
            <w:txbxContent>
              <w:p w14:paraId="0105163C" w14:textId="77777777" w:rsidR="003926C9" w:rsidRDefault="003926C9">
                <w:pPr>
                  <w:pStyle w:val="Textoindependiente"/>
                  <w:spacing w:line="244" w:lineRule="exact"/>
                  <w:ind w:left="0" w:right="27"/>
                  <w:jc w:val="right"/>
                  <w:rPr>
                    <w:rFonts w:ascii="Calibri" w:hAnsi="Calibri"/>
                  </w:rPr>
                </w:pPr>
                <w:r>
                  <w:rPr>
                    <w:rFonts w:ascii="Calibri" w:hAnsi="Calibri"/>
                  </w:rPr>
                  <w:t>Patronat</w:t>
                </w:r>
                <w:r>
                  <w:rPr>
                    <w:rFonts w:ascii="Calibri" w:hAnsi="Calibri"/>
                    <w:spacing w:val="-8"/>
                  </w:rPr>
                  <w:t xml:space="preserve"> </w:t>
                </w:r>
                <w:r>
                  <w:rPr>
                    <w:rFonts w:ascii="Calibri" w:hAnsi="Calibri"/>
                  </w:rPr>
                  <w:t>d’Estudis</w:t>
                </w:r>
                <w:r>
                  <w:rPr>
                    <w:rFonts w:ascii="Calibri" w:hAnsi="Calibri"/>
                    <w:spacing w:val="-5"/>
                  </w:rPr>
                  <w:t xml:space="preserve"> </w:t>
                </w:r>
                <w:r>
                  <w:rPr>
                    <w:rFonts w:ascii="Calibri" w:hAnsi="Calibri"/>
                  </w:rPr>
                  <w:t>Històrics</w:t>
                </w:r>
                <w:r>
                  <w:rPr>
                    <w:rFonts w:ascii="Calibri" w:hAnsi="Calibri"/>
                    <w:spacing w:val="-5"/>
                  </w:rPr>
                  <w:t xml:space="preserve"> </w:t>
                </w:r>
                <w:r>
                  <w:rPr>
                    <w:rFonts w:ascii="Calibri" w:hAnsi="Calibri"/>
                  </w:rPr>
                  <w:t>d’Olot</w:t>
                </w:r>
                <w:r>
                  <w:rPr>
                    <w:rFonts w:ascii="Calibri" w:hAnsi="Calibri"/>
                    <w:spacing w:val="-8"/>
                  </w:rPr>
                  <w:t xml:space="preserve"> </w:t>
                </w:r>
                <w:r>
                  <w:rPr>
                    <w:rFonts w:ascii="Calibri" w:hAnsi="Calibri"/>
                  </w:rPr>
                  <w:t>i</w:t>
                </w:r>
                <w:r>
                  <w:rPr>
                    <w:rFonts w:ascii="Calibri" w:hAnsi="Calibri"/>
                    <w:spacing w:val="-4"/>
                  </w:rPr>
                  <w:t xml:space="preserve"> </w:t>
                </w:r>
                <w:r>
                  <w:rPr>
                    <w:rFonts w:ascii="Calibri" w:hAnsi="Calibri"/>
                  </w:rPr>
                  <w:t>Comarca</w:t>
                </w:r>
              </w:p>
              <w:p w14:paraId="3B32B4AB" w14:textId="77777777" w:rsidR="003926C9" w:rsidRDefault="003926C9">
                <w:pPr>
                  <w:spacing w:before="43"/>
                  <w:ind w:right="18"/>
                  <w:jc w:val="right"/>
                  <w:rPr>
                    <w:rFonts w:ascii="Calibri"/>
                    <w:sz w:val="20"/>
                  </w:rPr>
                </w:pPr>
                <w:r>
                  <w:rPr>
                    <w:rFonts w:ascii="Calibri"/>
                    <w:sz w:val="20"/>
                  </w:rPr>
                  <w:t>Pl.</w:t>
                </w:r>
                <w:r>
                  <w:rPr>
                    <w:rFonts w:ascii="Calibri"/>
                    <w:spacing w:val="-2"/>
                    <w:sz w:val="20"/>
                  </w:rPr>
                  <w:t xml:space="preserve"> </w:t>
                </w:r>
                <w:r>
                  <w:rPr>
                    <w:rFonts w:ascii="Calibri"/>
                    <w:sz w:val="20"/>
                  </w:rPr>
                  <w:t>Puig</w:t>
                </w:r>
                <w:r>
                  <w:rPr>
                    <w:rFonts w:ascii="Calibri"/>
                    <w:spacing w:val="-1"/>
                    <w:sz w:val="20"/>
                  </w:rPr>
                  <w:t xml:space="preserve"> </w:t>
                </w:r>
                <w:r>
                  <w:rPr>
                    <w:rFonts w:ascii="Calibri"/>
                    <w:sz w:val="20"/>
                  </w:rPr>
                  <w:t>del Roser,</w:t>
                </w:r>
                <w:r>
                  <w:rPr>
                    <w:rFonts w:ascii="Calibri"/>
                    <w:spacing w:val="-2"/>
                    <w:sz w:val="20"/>
                  </w:rPr>
                  <w:t xml:space="preserve"> </w:t>
                </w:r>
                <w:r>
                  <w:rPr>
                    <w:rFonts w:ascii="Calibri"/>
                    <w:sz w:val="20"/>
                  </w:rPr>
                  <w:t>1</w:t>
                </w:r>
                <w:r>
                  <w:rPr>
                    <w:rFonts w:ascii="Calibri"/>
                    <w:spacing w:val="85"/>
                    <w:sz w:val="20"/>
                  </w:rPr>
                  <w:t xml:space="preserve"> </w:t>
                </w:r>
                <w:r>
                  <w:rPr>
                    <w:rFonts w:ascii="Calibri"/>
                    <w:sz w:val="20"/>
                  </w:rPr>
                  <w:t>17800</w:t>
                </w:r>
                <w:r>
                  <w:rPr>
                    <w:rFonts w:ascii="Calibri"/>
                    <w:spacing w:val="-4"/>
                    <w:sz w:val="20"/>
                  </w:rPr>
                  <w:t xml:space="preserve"> </w:t>
                </w:r>
                <w:r>
                  <w:rPr>
                    <w:rFonts w:ascii="Calibri"/>
                    <w:sz w:val="20"/>
                  </w:rPr>
                  <w:t>OLOT</w:t>
                </w:r>
                <w:r>
                  <w:rPr>
                    <w:rFonts w:ascii="Calibri"/>
                    <w:spacing w:val="40"/>
                    <w:sz w:val="20"/>
                  </w:rPr>
                  <w:t xml:space="preserve"> </w:t>
                </w:r>
                <w:hyperlink r:id="rId2">
                  <w:r>
                    <w:rPr>
                      <w:rFonts w:ascii="Calibri"/>
                      <w:sz w:val="20"/>
                    </w:rPr>
                    <w:t>pehoc@olot.cat</w:t>
                  </w:r>
                  <w:r>
                    <w:rPr>
                      <w:rFonts w:ascii="Calibri"/>
                      <w:color w:val="0000FF"/>
                      <w:sz w:val="20"/>
                      <w:u w:val="single" w:color="0000FF"/>
                    </w:rPr>
                    <w:t>www.pehoc.cat</w:t>
                  </w:r>
                </w:hyperlink>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4B88"/>
    <w:multiLevelType w:val="hybridMultilevel"/>
    <w:tmpl w:val="D8B2AA82"/>
    <w:lvl w:ilvl="0" w:tplc="BC209034">
      <w:start w:val="1"/>
      <w:numFmt w:val="decimal"/>
      <w:lvlText w:val="%1."/>
      <w:lvlJc w:val="left"/>
      <w:pPr>
        <w:ind w:left="841" w:hanging="361"/>
      </w:pPr>
      <w:rPr>
        <w:rFonts w:ascii="Tahoma" w:eastAsia="Tahoma" w:hAnsi="Tahoma" w:cs="Tahoma" w:hint="default"/>
        <w:b/>
        <w:bCs/>
        <w:spacing w:val="-1"/>
        <w:w w:val="100"/>
        <w:sz w:val="24"/>
        <w:szCs w:val="24"/>
        <w:lang w:val="ca-ES" w:eastAsia="en-US" w:bidi="ar-SA"/>
      </w:rPr>
    </w:lvl>
    <w:lvl w:ilvl="1" w:tplc="B42EF2D4">
      <w:start w:val="1"/>
      <w:numFmt w:val="lowerLetter"/>
      <w:lvlText w:val="%2."/>
      <w:lvlJc w:val="left"/>
      <w:pPr>
        <w:ind w:left="1561" w:hanging="360"/>
      </w:pPr>
      <w:rPr>
        <w:rFonts w:ascii="Tahoma" w:eastAsia="Tahoma" w:hAnsi="Tahoma" w:cs="Tahoma" w:hint="default"/>
        <w:spacing w:val="-2"/>
        <w:w w:val="100"/>
        <w:sz w:val="24"/>
        <w:szCs w:val="24"/>
        <w:lang w:val="ca-ES" w:eastAsia="en-US" w:bidi="ar-SA"/>
      </w:rPr>
    </w:lvl>
    <w:lvl w:ilvl="2" w:tplc="5972075A">
      <w:numFmt w:val="bullet"/>
      <w:lvlText w:val="•"/>
      <w:lvlJc w:val="left"/>
      <w:pPr>
        <w:ind w:left="2369" w:hanging="360"/>
      </w:pPr>
      <w:rPr>
        <w:rFonts w:hint="default"/>
        <w:lang w:val="ca-ES" w:eastAsia="en-US" w:bidi="ar-SA"/>
      </w:rPr>
    </w:lvl>
    <w:lvl w:ilvl="3" w:tplc="75C21C3E">
      <w:numFmt w:val="bullet"/>
      <w:lvlText w:val="•"/>
      <w:lvlJc w:val="left"/>
      <w:pPr>
        <w:ind w:left="3179" w:hanging="360"/>
      </w:pPr>
      <w:rPr>
        <w:rFonts w:hint="default"/>
        <w:lang w:val="ca-ES" w:eastAsia="en-US" w:bidi="ar-SA"/>
      </w:rPr>
    </w:lvl>
    <w:lvl w:ilvl="4" w:tplc="FEFE12E4">
      <w:numFmt w:val="bullet"/>
      <w:lvlText w:val="•"/>
      <w:lvlJc w:val="left"/>
      <w:pPr>
        <w:ind w:left="3989" w:hanging="360"/>
      </w:pPr>
      <w:rPr>
        <w:rFonts w:hint="default"/>
        <w:lang w:val="ca-ES" w:eastAsia="en-US" w:bidi="ar-SA"/>
      </w:rPr>
    </w:lvl>
    <w:lvl w:ilvl="5" w:tplc="27C8847A">
      <w:numFmt w:val="bullet"/>
      <w:lvlText w:val="•"/>
      <w:lvlJc w:val="left"/>
      <w:pPr>
        <w:ind w:left="4799" w:hanging="360"/>
      </w:pPr>
      <w:rPr>
        <w:rFonts w:hint="default"/>
        <w:lang w:val="ca-ES" w:eastAsia="en-US" w:bidi="ar-SA"/>
      </w:rPr>
    </w:lvl>
    <w:lvl w:ilvl="6" w:tplc="B57E2490">
      <w:numFmt w:val="bullet"/>
      <w:lvlText w:val="•"/>
      <w:lvlJc w:val="left"/>
      <w:pPr>
        <w:ind w:left="5608" w:hanging="360"/>
      </w:pPr>
      <w:rPr>
        <w:rFonts w:hint="default"/>
        <w:lang w:val="ca-ES" w:eastAsia="en-US" w:bidi="ar-SA"/>
      </w:rPr>
    </w:lvl>
    <w:lvl w:ilvl="7" w:tplc="2A64B490">
      <w:numFmt w:val="bullet"/>
      <w:lvlText w:val="•"/>
      <w:lvlJc w:val="left"/>
      <w:pPr>
        <w:ind w:left="6418" w:hanging="360"/>
      </w:pPr>
      <w:rPr>
        <w:rFonts w:hint="default"/>
        <w:lang w:val="ca-ES" w:eastAsia="en-US" w:bidi="ar-SA"/>
      </w:rPr>
    </w:lvl>
    <w:lvl w:ilvl="8" w:tplc="972E2A66">
      <w:numFmt w:val="bullet"/>
      <w:lvlText w:val="•"/>
      <w:lvlJc w:val="left"/>
      <w:pPr>
        <w:ind w:left="7228" w:hanging="360"/>
      </w:pPr>
      <w:rPr>
        <w:rFonts w:hint="default"/>
        <w:lang w:val="ca-ES" w:eastAsia="en-US" w:bidi="ar-SA"/>
      </w:rPr>
    </w:lvl>
  </w:abstractNum>
  <w:abstractNum w:abstractNumId="1" w15:restartNumberingAfterBreak="0">
    <w:nsid w:val="6344712F"/>
    <w:multiLevelType w:val="hybridMultilevel"/>
    <w:tmpl w:val="6D7CA466"/>
    <w:lvl w:ilvl="0" w:tplc="F6CC987C">
      <w:start w:val="2"/>
      <w:numFmt w:val="bullet"/>
      <w:lvlText w:val="-"/>
      <w:lvlJc w:val="left"/>
      <w:pPr>
        <w:ind w:left="480" w:hanging="360"/>
      </w:pPr>
      <w:rPr>
        <w:rFonts w:ascii="Arial MT" w:eastAsia="Arial MT" w:hAnsi="Arial MT" w:cs="Arial MT" w:hint="default"/>
      </w:rPr>
    </w:lvl>
    <w:lvl w:ilvl="1" w:tplc="0C0A0003" w:tentative="1">
      <w:start w:val="1"/>
      <w:numFmt w:val="bullet"/>
      <w:lvlText w:val="o"/>
      <w:lvlJc w:val="left"/>
      <w:pPr>
        <w:ind w:left="1200" w:hanging="360"/>
      </w:pPr>
      <w:rPr>
        <w:rFonts w:ascii="Courier New" w:hAnsi="Courier New" w:cs="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cs="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cs="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2" w15:restartNumberingAfterBreak="0">
    <w:nsid w:val="65304092"/>
    <w:multiLevelType w:val="hybridMultilevel"/>
    <w:tmpl w:val="A156C9B2"/>
    <w:lvl w:ilvl="0" w:tplc="377E676C">
      <w:start w:val="1"/>
      <w:numFmt w:val="decimal"/>
      <w:lvlText w:val="%1-"/>
      <w:lvlJc w:val="left"/>
      <w:pPr>
        <w:ind w:left="120" w:hanging="199"/>
      </w:pPr>
      <w:rPr>
        <w:rFonts w:ascii="Arial MT" w:eastAsia="Arial MT" w:hAnsi="Arial MT" w:cs="Arial MT" w:hint="default"/>
        <w:spacing w:val="-2"/>
        <w:w w:val="99"/>
        <w:sz w:val="20"/>
        <w:szCs w:val="20"/>
        <w:lang w:val="ca-ES" w:eastAsia="en-US" w:bidi="ar-SA"/>
      </w:rPr>
    </w:lvl>
    <w:lvl w:ilvl="1" w:tplc="0DFE2614">
      <w:numFmt w:val="bullet"/>
      <w:lvlText w:val="•"/>
      <w:lvlJc w:val="left"/>
      <w:pPr>
        <w:ind w:left="992" w:hanging="199"/>
      </w:pPr>
      <w:rPr>
        <w:rFonts w:hint="default"/>
        <w:lang w:val="ca-ES" w:eastAsia="en-US" w:bidi="ar-SA"/>
      </w:rPr>
    </w:lvl>
    <w:lvl w:ilvl="2" w:tplc="41ACB6C4">
      <w:numFmt w:val="bullet"/>
      <w:lvlText w:val="•"/>
      <w:lvlJc w:val="left"/>
      <w:pPr>
        <w:ind w:left="1865" w:hanging="199"/>
      </w:pPr>
      <w:rPr>
        <w:rFonts w:hint="default"/>
        <w:lang w:val="ca-ES" w:eastAsia="en-US" w:bidi="ar-SA"/>
      </w:rPr>
    </w:lvl>
    <w:lvl w:ilvl="3" w:tplc="27D0D1A8">
      <w:numFmt w:val="bullet"/>
      <w:lvlText w:val="•"/>
      <w:lvlJc w:val="left"/>
      <w:pPr>
        <w:ind w:left="2738" w:hanging="199"/>
      </w:pPr>
      <w:rPr>
        <w:rFonts w:hint="default"/>
        <w:lang w:val="ca-ES" w:eastAsia="en-US" w:bidi="ar-SA"/>
      </w:rPr>
    </w:lvl>
    <w:lvl w:ilvl="4" w:tplc="BCE2B88E">
      <w:numFmt w:val="bullet"/>
      <w:lvlText w:val="•"/>
      <w:lvlJc w:val="left"/>
      <w:pPr>
        <w:ind w:left="3611" w:hanging="199"/>
      </w:pPr>
      <w:rPr>
        <w:rFonts w:hint="default"/>
        <w:lang w:val="ca-ES" w:eastAsia="en-US" w:bidi="ar-SA"/>
      </w:rPr>
    </w:lvl>
    <w:lvl w:ilvl="5" w:tplc="D3EA6096">
      <w:numFmt w:val="bullet"/>
      <w:lvlText w:val="•"/>
      <w:lvlJc w:val="left"/>
      <w:pPr>
        <w:ind w:left="4484" w:hanging="199"/>
      </w:pPr>
      <w:rPr>
        <w:rFonts w:hint="default"/>
        <w:lang w:val="ca-ES" w:eastAsia="en-US" w:bidi="ar-SA"/>
      </w:rPr>
    </w:lvl>
    <w:lvl w:ilvl="6" w:tplc="CA9C4932">
      <w:numFmt w:val="bullet"/>
      <w:lvlText w:val="•"/>
      <w:lvlJc w:val="left"/>
      <w:pPr>
        <w:ind w:left="5356" w:hanging="199"/>
      </w:pPr>
      <w:rPr>
        <w:rFonts w:hint="default"/>
        <w:lang w:val="ca-ES" w:eastAsia="en-US" w:bidi="ar-SA"/>
      </w:rPr>
    </w:lvl>
    <w:lvl w:ilvl="7" w:tplc="812E4C24">
      <w:numFmt w:val="bullet"/>
      <w:lvlText w:val="•"/>
      <w:lvlJc w:val="left"/>
      <w:pPr>
        <w:ind w:left="6229" w:hanging="199"/>
      </w:pPr>
      <w:rPr>
        <w:rFonts w:hint="default"/>
        <w:lang w:val="ca-ES" w:eastAsia="en-US" w:bidi="ar-SA"/>
      </w:rPr>
    </w:lvl>
    <w:lvl w:ilvl="8" w:tplc="880802EC">
      <w:numFmt w:val="bullet"/>
      <w:lvlText w:val="•"/>
      <w:lvlJc w:val="left"/>
      <w:pPr>
        <w:ind w:left="7102" w:hanging="199"/>
      </w:pPr>
      <w:rPr>
        <w:rFonts w:hint="default"/>
        <w:lang w:val="ca-E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B6D1B"/>
    <w:rsid w:val="00000ED2"/>
    <w:rsid w:val="0000508E"/>
    <w:rsid w:val="0001692B"/>
    <w:rsid w:val="000A6399"/>
    <w:rsid w:val="000A7E6A"/>
    <w:rsid w:val="00134227"/>
    <w:rsid w:val="00197902"/>
    <w:rsid w:val="001B6D1B"/>
    <w:rsid w:val="001C0DDA"/>
    <w:rsid w:val="001E145A"/>
    <w:rsid w:val="001E6852"/>
    <w:rsid w:val="001F1EC6"/>
    <w:rsid w:val="00253BB1"/>
    <w:rsid w:val="0038484A"/>
    <w:rsid w:val="003926C9"/>
    <w:rsid w:val="003C2B7B"/>
    <w:rsid w:val="00400649"/>
    <w:rsid w:val="004639DB"/>
    <w:rsid w:val="004A7A11"/>
    <w:rsid w:val="00593DFB"/>
    <w:rsid w:val="005C688A"/>
    <w:rsid w:val="005D07BA"/>
    <w:rsid w:val="005D58BF"/>
    <w:rsid w:val="005E6407"/>
    <w:rsid w:val="005F0AC0"/>
    <w:rsid w:val="00644B5E"/>
    <w:rsid w:val="00661A90"/>
    <w:rsid w:val="006E54D9"/>
    <w:rsid w:val="00710A23"/>
    <w:rsid w:val="007B776A"/>
    <w:rsid w:val="007D393E"/>
    <w:rsid w:val="00896FE5"/>
    <w:rsid w:val="008E5E0B"/>
    <w:rsid w:val="008F16DA"/>
    <w:rsid w:val="00904A12"/>
    <w:rsid w:val="00904EA8"/>
    <w:rsid w:val="00935577"/>
    <w:rsid w:val="009C64FB"/>
    <w:rsid w:val="009E6BF1"/>
    <w:rsid w:val="00A23AD6"/>
    <w:rsid w:val="00AB19DC"/>
    <w:rsid w:val="00B14FF4"/>
    <w:rsid w:val="00B939CD"/>
    <w:rsid w:val="00C161E5"/>
    <w:rsid w:val="00C9389B"/>
    <w:rsid w:val="00CC63D9"/>
    <w:rsid w:val="00D11AD9"/>
    <w:rsid w:val="00D358D3"/>
    <w:rsid w:val="00D54EDE"/>
    <w:rsid w:val="00DA67FC"/>
    <w:rsid w:val="00DE5E50"/>
    <w:rsid w:val="00DF3C53"/>
    <w:rsid w:val="00E21AFD"/>
    <w:rsid w:val="00E27508"/>
    <w:rsid w:val="00EA499F"/>
    <w:rsid w:val="00EF3E38"/>
    <w:rsid w:val="00F868B1"/>
    <w:rsid w:val="00FA2997"/>
    <w:rsid w:val="00FA7C2B"/>
    <w:rsid w:val="00FB3BDA"/>
    <w:rsid w:val="00FF65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C6CB0"/>
  <w15:docId w15:val="{E3EE5F32-3730-4EF0-90FE-9DC238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MT" w:eastAsia="Arial MT" w:hAnsi="Arial MT" w:cs="Arial MT"/>
      <w:lang w:val="ca-ES"/>
    </w:rPr>
  </w:style>
  <w:style w:type="paragraph" w:styleId="Ttulo1">
    <w:name w:val="heading 1"/>
    <w:basedOn w:val="Normal"/>
    <w:uiPriority w:val="1"/>
    <w:qFormat/>
    <w:pPr>
      <w:ind w:left="841" w:hanging="361"/>
      <w:outlineLvl w:val="0"/>
    </w:pPr>
    <w:rPr>
      <w:rFonts w:ascii="Tahoma" w:eastAsia="Tahoma" w:hAnsi="Tahoma" w:cs="Tahoma"/>
      <w:b/>
      <w:bCs/>
      <w:sz w:val="24"/>
      <w:szCs w:val="24"/>
    </w:rPr>
  </w:style>
  <w:style w:type="paragraph" w:styleId="Ttulo2">
    <w:name w:val="heading 2"/>
    <w:basedOn w:val="Normal"/>
    <w:uiPriority w:val="1"/>
    <w:qFormat/>
    <w:pPr>
      <w:ind w:left="120"/>
      <w:jc w:val="both"/>
      <w:outlineLvl w:val="1"/>
    </w:pPr>
    <w:rPr>
      <w:rFonts w:ascii="Tahoma" w:eastAsia="Tahoma" w:hAnsi="Tahoma" w:cs="Tahom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0"/>
    </w:pPr>
  </w:style>
  <w:style w:type="paragraph" w:styleId="Ttulo">
    <w:name w:val="Title"/>
    <w:basedOn w:val="Normal"/>
    <w:uiPriority w:val="1"/>
    <w:qFormat/>
    <w:pPr>
      <w:spacing w:before="90"/>
      <w:ind w:left="1724" w:right="1825"/>
      <w:jc w:val="center"/>
    </w:pPr>
    <w:rPr>
      <w:rFonts w:ascii="Arial" w:eastAsia="Arial" w:hAnsi="Arial" w:cs="Arial"/>
      <w:b/>
      <w:bCs/>
      <w:sz w:val="30"/>
      <w:szCs w:val="30"/>
      <w:u w:val="single" w:color="000000"/>
    </w:rPr>
  </w:style>
  <w:style w:type="paragraph" w:styleId="Prrafodelista">
    <w:name w:val="List Paragraph"/>
    <w:basedOn w:val="Normal"/>
    <w:uiPriority w:val="1"/>
    <w:qFormat/>
    <w:pPr>
      <w:ind w:left="841" w:hanging="361"/>
    </w:pPr>
  </w:style>
  <w:style w:type="paragraph" w:customStyle="1" w:styleId="TableParagraph">
    <w:name w:val="Table Paragraph"/>
    <w:basedOn w:val="Normal"/>
    <w:uiPriority w:val="1"/>
    <w:qFormat/>
    <w:pPr>
      <w:spacing w:line="240" w:lineRule="exact"/>
    </w:pPr>
  </w:style>
  <w:style w:type="paragraph" w:styleId="Encabezado">
    <w:name w:val="header"/>
    <w:basedOn w:val="Normal"/>
    <w:link w:val="EncabezadoCar"/>
    <w:uiPriority w:val="99"/>
    <w:unhideWhenUsed/>
    <w:rsid w:val="00253BB1"/>
    <w:pPr>
      <w:tabs>
        <w:tab w:val="center" w:pos="4252"/>
        <w:tab w:val="right" w:pos="8504"/>
      </w:tabs>
    </w:pPr>
  </w:style>
  <w:style w:type="character" w:customStyle="1" w:styleId="EncabezadoCar">
    <w:name w:val="Encabezado Car"/>
    <w:basedOn w:val="Fuentedeprrafopredeter"/>
    <w:link w:val="Encabezado"/>
    <w:uiPriority w:val="99"/>
    <w:rsid w:val="00253BB1"/>
    <w:rPr>
      <w:rFonts w:ascii="Arial MT" w:eastAsia="Arial MT" w:hAnsi="Arial MT" w:cs="Arial MT"/>
      <w:lang w:val="ca-ES"/>
    </w:rPr>
  </w:style>
  <w:style w:type="paragraph" w:styleId="Piedepgina">
    <w:name w:val="footer"/>
    <w:basedOn w:val="Normal"/>
    <w:link w:val="PiedepginaCar"/>
    <w:uiPriority w:val="99"/>
    <w:unhideWhenUsed/>
    <w:rsid w:val="00253BB1"/>
    <w:pPr>
      <w:tabs>
        <w:tab w:val="center" w:pos="4252"/>
        <w:tab w:val="right" w:pos="8504"/>
      </w:tabs>
    </w:pPr>
  </w:style>
  <w:style w:type="character" w:customStyle="1" w:styleId="PiedepginaCar">
    <w:name w:val="Pie de página Car"/>
    <w:basedOn w:val="Fuentedeprrafopredeter"/>
    <w:link w:val="Piedepgina"/>
    <w:uiPriority w:val="99"/>
    <w:rsid w:val="00253BB1"/>
    <w:rPr>
      <w:rFonts w:ascii="Arial MT" w:eastAsia="Arial MT" w:hAnsi="Arial MT" w:cs="Arial MT"/>
      <w:lang w:val="ca-ES"/>
    </w:rPr>
  </w:style>
  <w:style w:type="paragraph" w:styleId="Textodeglobo">
    <w:name w:val="Balloon Text"/>
    <w:basedOn w:val="Normal"/>
    <w:link w:val="TextodegloboCar"/>
    <w:uiPriority w:val="99"/>
    <w:semiHidden/>
    <w:unhideWhenUsed/>
    <w:rsid w:val="00E21AFD"/>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AFD"/>
    <w:rPr>
      <w:rFonts w:ascii="Tahoma" w:eastAsia="Arial MT"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419">
      <w:bodyDiv w:val="1"/>
      <w:marLeft w:val="0"/>
      <w:marRight w:val="0"/>
      <w:marTop w:val="0"/>
      <w:marBottom w:val="0"/>
      <w:divBdr>
        <w:top w:val="none" w:sz="0" w:space="0" w:color="auto"/>
        <w:left w:val="none" w:sz="0" w:space="0" w:color="auto"/>
        <w:bottom w:val="none" w:sz="0" w:space="0" w:color="auto"/>
        <w:right w:val="none" w:sz="0" w:space="0" w:color="auto"/>
      </w:divBdr>
    </w:div>
    <w:div w:id="382564399">
      <w:bodyDiv w:val="1"/>
      <w:marLeft w:val="0"/>
      <w:marRight w:val="0"/>
      <w:marTop w:val="0"/>
      <w:marBottom w:val="0"/>
      <w:divBdr>
        <w:top w:val="none" w:sz="0" w:space="0" w:color="auto"/>
        <w:left w:val="none" w:sz="0" w:space="0" w:color="auto"/>
        <w:bottom w:val="none" w:sz="0" w:space="0" w:color="auto"/>
        <w:right w:val="none" w:sz="0" w:space="0" w:color="auto"/>
      </w:divBdr>
    </w:div>
    <w:div w:id="457182665">
      <w:bodyDiv w:val="1"/>
      <w:marLeft w:val="0"/>
      <w:marRight w:val="0"/>
      <w:marTop w:val="0"/>
      <w:marBottom w:val="0"/>
      <w:divBdr>
        <w:top w:val="none" w:sz="0" w:space="0" w:color="auto"/>
        <w:left w:val="none" w:sz="0" w:space="0" w:color="auto"/>
        <w:bottom w:val="none" w:sz="0" w:space="0" w:color="auto"/>
        <w:right w:val="none" w:sz="0" w:space="0" w:color="auto"/>
      </w:divBdr>
    </w:div>
    <w:div w:id="488399064">
      <w:bodyDiv w:val="1"/>
      <w:marLeft w:val="0"/>
      <w:marRight w:val="0"/>
      <w:marTop w:val="0"/>
      <w:marBottom w:val="0"/>
      <w:divBdr>
        <w:top w:val="none" w:sz="0" w:space="0" w:color="auto"/>
        <w:left w:val="none" w:sz="0" w:space="0" w:color="auto"/>
        <w:bottom w:val="none" w:sz="0" w:space="0" w:color="auto"/>
        <w:right w:val="none" w:sz="0" w:space="0" w:color="auto"/>
      </w:divBdr>
    </w:div>
    <w:div w:id="976833233">
      <w:bodyDiv w:val="1"/>
      <w:marLeft w:val="0"/>
      <w:marRight w:val="0"/>
      <w:marTop w:val="0"/>
      <w:marBottom w:val="0"/>
      <w:divBdr>
        <w:top w:val="none" w:sz="0" w:space="0" w:color="auto"/>
        <w:left w:val="none" w:sz="0" w:space="0" w:color="auto"/>
        <w:bottom w:val="none" w:sz="0" w:space="0" w:color="auto"/>
        <w:right w:val="none" w:sz="0" w:space="0" w:color="auto"/>
      </w:divBdr>
    </w:div>
    <w:div w:id="1400130796">
      <w:bodyDiv w:val="1"/>
      <w:marLeft w:val="0"/>
      <w:marRight w:val="0"/>
      <w:marTop w:val="0"/>
      <w:marBottom w:val="0"/>
      <w:divBdr>
        <w:top w:val="none" w:sz="0" w:space="0" w:color="auto"/>
        <w:left w:val="none" w:sz="0" w:space="0" w:color="auto"/>
        <w:bottom w:val="none" w:sz="0" w:space="0" w:color="auto"/>
        <w:right w:val="none" w:sz="0" w:space="0" w:color="auto"/>
      </w:divBdr>
    </w:div>
    <w:div w:id="1632245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ehoc@olot.catwww.pehoc.ca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674D5-3F9C-4446-88F1-0EFF9594B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8</Pages>
  <Words>2092</Words>
  <Characters>11508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Gerard Serrat</cp:lastModifiedBy>
  <cp:revision>7</cp:revision>
  <dcterms:created xsi:type="dcterms:W3CDTF">2021-10-22T08:19:00Z</dcterms:created>
  <dcterms:modified xsi:type="dcterms:W3CDTF">2021-11-23T00:13:00Z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2020-11-22T00:00:00Z</vt:filetime>
  </property>
  <property fmtid="{D5CDD505-2E9C-101B-9397-08002B2CF9AE}" pid="3" name="Creator">
    <vt:lpwstr>Microsoft® Office Word 2007</vt:lpwstr>
  </property>
  <property fmtid="{D5CDD505-2E9C-101B-9397-08002B2CF9AE}" pid="4" name="LastSaved">
    <vt:filetime>2021-10-20T00:00:00Z</vt:filetime>
  </property>
</Properties>
</file>