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9" w:rsidRDefault="00746599" w:rsidP="00746599">
      <w:pPr>
        <w:spacing w:line="260" w:lineRule="exact"/>
        <w:jc w:val="center"/>
        <w:rPr>
          <w:rFonts w:ascii="Century Gothic" w:hAnsi="Century Gothic"/>
          <w:lang w:val="ca-ES"/>
        </w:rPr>
      </w:pPr>
      <w:bookmarkStart w:id="0" w:name="_GoBack"/>
      <w:bookmarkEnd w:id="0"/>
    </w:p>
    <w:p w:rsidR="00746599" w:rsidRDefault="00766618" w:rsidP="00746599">
      <w:r w:rsidRPr="0076661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-276860</wp:posOffset>
            </wp:positionV>
            <wp:extent cx="1925320" cy="1714500"/>
            <wp:effectExtent l="25400" t="0" r="5080" b="0"/>
            <wp:wrapNone/>
            <wp:docPr id="5" name="Imagen 0" descr="Imatge Premis SR-for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SR-formula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>
        <w:trPr>
          <w:trHeight w:val="437"/>
        </w:trPr>
        <w:tc>
          <w:tcPr>
            <w:tcW w:w="921" w:type="dxa"/>
          </w:tcPr>
          <w:p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:rsidR="00FC61B1" w:rsidRDefault="00FC61B1">
            <w:pPr>
              <w:spacing w:line="260" w:lineRule="exact"/>
              <w:jc w:val="center"/>
            </w:pPr>
          </w:p>
          <w:p w:rsidR="00FC61B1" w:rsidRDefault="00FC61B1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</w:t>
            </w:r>
            <w:r w:rsidR="00D84F42">
              <w:rPr>
                <w:rFonts w:ascii="Century Gothic" w:hAnsi="Century Gothic"/>
              </w:rPr>
              <w:t>1</w:t>
            </w:r>
          </w:p>
        </w:tc>
      </w:tr>
      <w:tr w:rsidR="007A2B5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7A2B54" w:rsidRDefault="00936236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>
              <w:t xml:space="preserve">                               </w:t>
            </w:r>
            <w:r w:rsidR="007A2B54" w:rsidRPr="003A0EBA">
              <w:t xml:space="preserve">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7A2B54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7A2B54"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6F1092">
              <w:rPr>
                <w:rFonts w:ascii="Helvetica" w:hAnsi="Helvetica"/>
                <w:sz w:val="28"/>
                <w:szCs w:val="28"/>
                <w:lang w:val="ca-ES"/>
              </w:rPr>
              <w:t>T</w:t>
            </w:r>
            <w:r w:rsidR="00DF067F">
              <w:rPr>
                <w:rFonts w:ascii="Helvetica" w:hAnsi="Helvetica"/>
                <w:sz w:val="28"/>
                <w:szCs w:val="28"/>
                <w:lang w:val="ca-ES"/>
              </w:rPr>
              <w:t>R</w:t>
            </w:r>
            <w:r w:rsidR="006F1092">
              <w:rPr>
                <w:rFonts w:ascii="Helvetica" w:hAnsi="Helvetica"/>
                <w:sz w:val="28"/>
                <w:szCs w:val="28"/>
                <w:lang w:val="ca-ES"/>
              </w:rPr>
              <w:t>EBALL</w:t>
            </w:r>
          </w:p>
        </w:tc>
        <w:tc>
          <w:tcPr>
            <w:tcW w:w="2689" w:type="dxa"/>
            <w:gridSpan w:val="3"/>
            <w:vMerge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</w:t>
            </w:r>
            <w:r w:rsidR="00D3295C">
              <w:rPr>
                <w:rFonts w:ascii="Century Gothic" w:hAnsi="Century Gothic"/>
                <w:b/>
                <w:lang w:val="ca-ES"/>
              </w:rPr>
              <w:t>Treballs de Recerca</w:t>
            </w:r>
            <w:r w:rsidRPr="00637986">
              <w:rPr>
                <w:rFonts w:ascii="Century Gothic" w:hAnsi="Century Gothic"/>
                <w:b/>
                <w:lang w:val="ca-ES"/>
              </w:rPr>
              <w:t xml:space="preserve"> de </w:t>
            </w:r>
            <w:r w:rsidR="00D3295C">
              <w:rPr>
                <w:rFonts w:ascii="Century Gothic" w:hAnsi="Century Gothic"/>
                <w:b/>
                <w:lang w:val="ca-ES"/>
              </w:rPr>
              <w:t>Batxil</w:t>
            </w:r>
            <w:r w:rsidR="00AF50AB">
              <w:rPr>
                <w:rFonts w:ascii="Century Gothic" w:hAnsi="Century Gothic"/>
                <w:b/>
                <w:lang w:val="ca-ES"/>
              </w:rPr>
              <w:t>l</w:t>
            </w:r>
            <w:r w:rsidR="00D3295C">
              <w:rPr>
                <w:rFonts w:ascii="Century Gothic" w:hAnsi="Century Gothic"/>
                <w:b/>
                <w:lang w:val="ca-ES"/>
              </w:rPr>
              <w:t>erat</w:t>
            </w:r>
            <w:r w:rsidR="00D84F42">
              <w:rPr>
                <w:rFonts w:ascii="Century Gothic" w:hAnsi="Century Gothic"/>
                <w:lang w:val="ca-ES"/>
              </w:rPr>
              <w:t xml:space="preserve"> de les modalitats </w:t>
            </w:r>
            <w:r w:rsidR="00D3295C">
              <w:rPr>
                <w:rFonts w:ascii="Century Gothic" w:hAnsi="Century Gothic"/>
                <w:lang w:val="ca-ES"/>
              </w:rPr>
              <w:t>II Repúbica, G</w:t>
            </w:r>
            <w:r w:rsidR="00AF50AB">
              <w:rPr>
                <w:rFonts w:ascii="Century Gothic" w:hAnsi="Century Gothic"/>
                <w:lang w:val="ca-ES"/>
              </w:rPr>
              <w:t>u</w:t>
            </w:r>
            <w:r w:rsidR="00D3295C">
              <w:rPr>
                <w:rFonts w:ascii="Century Gothic" w:hAnsi="Century Gothic"/>
                <w:lang w:val="ca-ES"/>
              </w:rPr>
              <w:t>erra Civil i Franquisme, Humanitats i Comunicació, Socials i Arts i Disseny</w:t>
            </w:r>
          </w:p>
          <w:p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936236" w:rsidRDefault="00766618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            X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XI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SALVADOR REIXACH</w:t>
            </w:r>
          </w:p>
          <w:p w:rsidR="00936236" w:rsidRDefault="00936236" w:rsidP="007A2B54">
            <w:pPr>
              <w:spacing w:line="2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A2B54" w:rsidRPr="00766618" w:rsidRDefault="007A2B54" w:rsidP="007A2B54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</w:p>
        </w:tc>
      </w:tr>
      <w:tr w:rsidR="007A2B54">
        <w:trPr>
          <w:trHeight w:val="471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643A3">
              <w:rPr>
                <w:rFonts w:ascii="Helvetica" w:hAnsi="Helvetica"/>
                <w:b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lang w:val="ca-ES"/>
              </w:rPr>
              <w:t>l</w:t>
            </w:r>
            <w:r w:rsidR="001643A3">
              <w:rPr>
                <w:rFonts w:ascii="Helvetica" w:hAnsi="Helvetica"/>
                <w:b/>
                <w:lang w:val="ca-ES"/>
              </w:rPr>
              <w:t>’autor/a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7A2B54" w:rsidRDefault="00DD3BAF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D3BAF">
              <w:rPr>
                <w:rFonts w:ascii="Courier New" w:hAnsi="Courier New"/>
                <w:sz w:val="16"/>
                <w:lang w:val="ca-ES"/>
              </w:rPr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1C6AE0">
              <w:rPr>
                <w:noProof/>
                <w:sz w:val="16"/>
                <w:lang w:val="ca-ES"/>
              </w:rPr>
              <w:t> 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Pr="004A6DEB" w:rsidRDefault="00DD3BAF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428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Default="00DD3BAF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 w:rsidR="007A2B5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>
        <w:trPr>
          <w:trHeight w:val="414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3295C" w:rsidRDefault="00D3295C" w:rsidP="00D3295C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II República, Guerra Civil i Franquisme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D3BAF">
              <w:rPr>
                <w:rFonts w:ascii="Helvetica" w:hAnsi="Helvetica"/>
                <w:sz w:val="16"/>
                <w:lang w:val="ca-ES"/>
              </w:rPr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      </w:t>
            </w:r>
            <w:r w:rsidR="00D84F42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>Humanitats i Comunicació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D3BAF">
              <w:rPr>
                <w:rFonts w:ascii="Helvetica" w:hAnsi="Helvetica"/>
                <w:sz w:val="16"/>
                <w:lang w:val="ca-ES"/>
              </w:rPr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84F42">
              <w:rPr>
                <w:rFonts w:ascii="Helvetica" w:hAnsi="Helvetica"/>
                <w:sz w:val="16"/>
                <w:lang w:val="ca-ES"/>
              </w:rPr>
              <w:t xml:space="preserve">         </w:t>
            </w:r>
            <w:r>
              <w:rPr>
                <w:rFonts w:ascii="Helvetica" w:hAnsi="Helvetica"/>
                <w:sz w:val="16"/>
                <w:lang w:val="ca-ES"/>
              </w:rPr>
              <w:t xml:space="preserve">      Socials </w:t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D3BAF">
              <w:rPr>
                <w:rFonts w:ascii="Helvetica" w:hAnsi="Helvetica"/>
                <w:sz w:val="16"/>
                <w:lang w:val="ca-ES"/>
              </w:rPr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  Arts i Disseny  </w:t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D3BAF">
              <w:rPr>
                <w:rFonts w:ascii="Helvetica" w:hAnsi="Helvetica"/>
                <w:sz w:val="16"/>
                <w:lang w:val="ca-ES"/>
              </w:rPr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  <w:p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3" w:name="Texto39"/>
            <w:r w:rsidR="00DD3BAF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DD3BAF">
              <w:rPr>
                <w:rFonts w:ascii="Helvetica" w:hAnsi="Helvetica"/>
                <w:sz w:val="16"/>
                <w:lang w:val="ca-ES"/>
              </w:rPr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DD3BAF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3"/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D3BAF">
              <w:rPr>
                <w:rFonts w:ascii="Courier New" w:hAnsi="Courier New"/>
                <w:sz w:val="16"/>
                <w:lang w:val="ca-ES"/>
              </w:rPr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4" w:name="Texto37"/>
            <w:r w:rsidR="00DD3BAF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D3BAF">
              <w:rPr>
                <w:rFonts w:ascii="Courier New" w:hAnsi="Courier New"/>
                <w:sz w:val="16"/>
                <w:lang w:val="ca-ES"/>
              </w:rPr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D3BAF">
              <w:rPr>
                <w:rFonts w:ascii="Courier New" w:hAnsi="Courier New"/>
                <w:sz w:val="16"/>
                <w:lang w:val="ca-ES"/>
              </w:rPr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DD3BAF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>els Am</w:t>
      </w:r>
      <w:r w:rsidR="00D84F42">
        <w:rPr>
          <w:rFonts w:ascii="Century Gothic" w:hAnsi="Century Gothic"/>
          <w:sz w:val="14"/>
          <w:szCs w:val="14"/>
          <w:lang w:val="ca-ES"/>
        </w:rPr>
        <w:t xml:space="preserve">ics de Santa Pau, 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el Servei Educatiu de la Garrotxa, 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l’Escola Municipal de Mús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ica “Xavier Montsalvatge” d’Olot. i la resta de patrocinadors.</w:t>
      </w:r>
    </w:p>
    <w:p w:rsidR="00A96564" w:rsidRPr="00D84F42" w:rsidRDefault="00A96564" w:rsidP="00A96564">
      <w:pPr>
        <w:ind w:left="708" w:firstLine="708"/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</w:pPr>
    </w:p>
    <w:p w:rsidR="00A96564" w:rsidRPr="00D84F42" w:rsidRDefault="00A96564" w:rsidP="00A96564">
      <w:pPr>
        <w:ind w:left="708"/>
        <w:rPr>
          <w:rFonts w:ascii="Century Gothic" w:hAnsi="Century Gothic"/>
          <w:color w:val="000000" w:themeColor="text1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digitalment a l’adreça </w:t>
      </w:r>
      <w:hyperlink r:id="rId6" w:history="1">
        <w:r w:rsidR="00FC0205" w:rsidRPr="00D84F42">
          <w:rPr>
            <w:rStyle w:val="Hipervnculo"/>
            <w:rFonts w:ascii="Century Gothic" w:hAnsi="Century Gothic"/>
            <w:b/>
            <w:color w:val="000000" w:themeColor="text1"/>
            <w:sz w:val="14"/>
            <w:szCs w:val="14"/>
            <w:lang w:val="ca-ES"/>
          </w:rPr>
          <w:t>premis@pehoc.cat</w:t>
        </w:r>
      </w:hyperlink>
      <w:r w:rsidR="00FC0205" w:rsidRPr="00D84F42">
        <w:rPr>
          <w:rFonts w:ascii="Century Gothic" w:hAnsi="Century Gothic"/>
          <w:b/>
          <w:color w:val="000000" w:themeColor="text1"/>
          <w:sz w:val="14"/>
          <w:szCs w:val="14"/>
          <w:lang w:val="ca-ES"/>
        </w:rPr>
        <w:t xml:space="preserve"> o també al Servei Educatiu de la Garrotxa ( C/ Germans Garganta s/n, 17800 Olot )</w:t>
      </w:r>
      <w:r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 xml:space="preserve"> 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abans del </w:t>
      </w:r>
      <w:r w:rsidR="00D3295C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>6</w:t>
      </w:r>
      <w:r w:rsidRPr="00D84F42">
        <w:rPr>
          <w:rFonts w:ascii="Century Gothic" w:hAnsi="Century Gothic"/>
          <w:color w:val="000000" w:themeColor="text1"/>
          <w:sz w:val="14"/>
          <w:szCs w:val="14"/>
          <w:u w:val="single"/>
          <w:lang w:val="ca-ES"/>
        </w:rPr>
        <w:t xml:space="preserve"> de juny de 2020</w:t>
      </w:r>
      <w:r w:rsidR="00FC0205" w:rsidRPr="00D84F42">
        <w:rPr>
          <w:rFonts w:ascii="Century Gothic" w:hAnsi="Century Gothic"/>
          <w:color w:val="000000" w:themeColor="text1"/>
          <w:sz w:val="14"/>
          <w:szCs w:val="14"/>
          <w:lang w:val="ca-ES"/>
        </w:rPr>
        <w:t>,</w:t>
      </w:r>
    </w:p>
    <w:p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4D4133" w:rsidRDefault="00A96564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="00D84F42" w:rsidRPr="00D84F42">
        <w:rPr>
          <w:rFonts w:ascii="Century Gothic" w:hAnsi="Century Gothic"/>
          <w:sz w:val="14"/>
          <w:szCs w:val="14"/>
          <w:u w:val="single"/>
          <w:lang w:val="ca-ES"/>
        </w:rPr>
        <w:t xml:space="preserve">Dissabte 2 </w:t>
      </w:r>
      <w:r w:rsidRPr="00D84F42">
        <w:rPr>
          <w:rFonts w:ascii="Century Gothic" w:hAnsi="Century Gothic"/>
          <w:sz w:val="14"/>
          <w:szCs w:val="14"/>
          <w:u w:val="single"/>
          <w:lang w:val="ca-ES"/>
        </w:rPr>
        <w:t>d’octubre del 2020 a Santa Pau</w:t>
      </w: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469C7"/>
    <w:rsid w:val="00056773"/>
    <w:rsid w:val="000B14C0"/>
    <w:rsid w:val="000B1620"/>
    <w:rsid w:val="000C3AEF"/>
    <w:rsid w:val="00127D44"/>
    <w:rsid w:val="0013108B"/>
    <w:rsid w:val="00134D21"/>
    <w:rsid w:val="001413B7"/>
    <w:rsid w:val="001643A3"/>
    <w:rsid w:val="00190B86"/>
    <w:rsid w:val="001A1E1E"/>
    <w:rsid w:val="001C6AE0"/>
    <w:rsid w:val="001D0CA3"/>
    <w:rsid w:val="001F07FE"/>
    <w:rsid w:val="00231761"/>
    <w:rsid w:val="00235229"/>
    <w:rsid w:val="002515B5"/>
    <w:rsid w:val="0028706E"/>
    <w:rsid w:val="0029372D"/>
    <w:rsid w:val="002A5313"/>
    <w:rsid w:val="002B2E21"/>
    <w:rsid w:val="002B570B"/>
    <w:rsid w:val="002D2B26"/>
    <w:rsid w:val="002D5563"/>
    <w:rsid w:val="00303406"/>
    <w:rsid w:val="00311EA6"/>
    <w:rsid w:val="00330B22"/>
    <w:rsid w:val="0039787C"/>
    <w:rsid w:val="003D4009"/>
    <w:rsid w:val="00414378"/>
    <w:rsid w:val="004233FB"/>
    <w:rsid w:val="0047135C"/>
    <w:rsid w:val="0048116F"/>
    <w:rsid w:val="004A6DEB"/>
    <w:rsid w:val="004D4133"/>
    <w:rsid w:val="005169F7"/>
    <w:rsid w:val="00522DE8"/>
    <w:rsid w:val="005A5571"/>
    <w:rsid w:val="00602F4B"/>
    <w:rsid w:val="00620839"/>
    <w:rsid w:val="00637986"/>
    <w:rsid w:val="00654F93"/>
    <w:rsid w:val="006F1092"/>
    <w:rsid w:val="007021A4"/>
    <w:rsid w:val="00746599"/>
    <w:rsid w:val="0075256E"/>
    <w:rsid w:val="00766618"/>
    <w:rsid w:val="007A2B54"/>
    <w:rsid w:val="007B4A51"/>
    <w:rsid w:val="007C3993"/>
    <w:rsid w:val="007E580C"/>
    <w:rsid w:val="007E71D9"/>
    <w:rsid w:val="007F0F17"/>
    <w:rsid w:val="007F4CEC"/>
    <w:rsid w:val="008A1697"/>
    <w:rsid w:val="008E7666"/>
    <w:rsid w:val="008F250E"/>
    <w:rsid w:val="00936236"/>
    <w:rsid w:val="00983936"/>
    <w:rsid w:val="00984797"/>
    <w:rsid w:val="00992119"/>
    <w:rsid w:val="00A23B78"/>
    <w:rsid w:val="00A36162"/>
    <w:rsid w:val="00A61807"/>
    <w:rsid w:val="00A96564"/>
    <w:rsid w:val="00AF50AB"/>
    <w:rsid w:val="00B36B2F"/>
    <w:rsid w:val="00B51ECF"/>
    <w:rsid w:val="00B567F4"/>
    <w:rsid w:val="00BA6B9A"/>
    <w:rsid w:val="00BE596D"/>
    <w:rsid w:val="00BF2C49"/>
    <w:rsid w:val="00C364DC"/>
    <w:rsid w:val="00C809E4"/>
    <w:rsid w:val="00CA779F"/>
    <w:rsid w:val="00D11E2F"/>
    <w:rsid w:val="00D3295C"/>
    <w:rsid w:val="00D50807"/>
    <w:rsid w:val="00D84F42"/>
    <w:rsid w:val="00DA574F"/>
    <w:rsid w:val="00DB2EDC"/>
    <w:rsid w:val="00DD3BAF"/>
    <w:rsid w:val="00DF067F"/>
    <w:rsid w:val="00DF1354"/>
    <w:rsid w:val="00E048AE"/>
    <w:rsid w:val="00E25E3A"/>
    <w:rsid w:val="00E9650E"/>
    <w:rsid w:val="00EC0421"/>
    <w:rsid w:val="00ED488B"/>
    <w:rsid w:val="00F26CBA"/>
    <w:rsid w:val="00F35FA7"/>
    <w:rsid w:val="00F46760"/>
    <w:rsid w:val="00F50466"/>
    <w:rsid w:val="00F507F0"/>
    <w:rsid w:val="00F7759B"/>
    <w:rsid w:val="00FC0205"/>
    <w:rsid w:val="00FC61B1"/>
    <w:rsid w:val="00FF033B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074D-3A32-4D1B-9717-B161417C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2018-03-01T10:51:00Z</cp:lastPrinted>
  <dcterms:created xsi:type="dcterms:W3CDTF">2021-05-04T13:05:00Z</dcterms:created>
  <dcterms:modified xsi:type="dcterms:W3CDTF">2021-05-04T13:05:00Z</dcterms:modified>
</cp:coreProperties>
</file>